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5D" w:rsidRDefault="00A84C5D" w:rsidP="00A84C5D">
      <w:pPr>
        <w:widowControl/>
        <w:spacing w:before="100" w:beforeAutospacing="1" w:after="100" w:afterAutospacing="1" w:line="360" w:lineRule="auto"/>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北京大学光华管理学院</w:t>
      </w:r>
      <w:r w:rsidRPr="00597880">
        <w:rPr>
          <w:rFonts w:ascii="黑体" w:eastAsia="黑体" w:hAnsi="黑体" w:cs="宋体" w:hint="eastAsia"/>
          <w:b/>
          <w:bCs/>
          <w:color w:val="000000"/>
          <w:kern w:val="0"/>
          <w:sz w:val="30"/>
          <w:szCs w:val="30"/>
        </w:rPr>
        <w:t>案例大赛</w:t>
      </w:r>
      <w:r>
        <w:rPr>
          <w:rFonts w:ascii="黑体" w:eastAsia="黑体" w:hAnsi="黑体" w:cs="宋体" w:hint="eastAsia"/>
          <w:b/>
          <w:bCs/>
          <w:color w:val="000000"/>
          <w:kern w:val="0"/>
          <w:sz w:val="30"/>
          <w:szCs w:val="30"/>
        </w:rPr>
        <w:t>参赛指导手册</w:t>
      </w:r>
    </w:p>
    <w:p w:rsidR="00A84C5D" w:rsidRDefault="00A84C5D" w:rsidP="00A84C5D">
      <w:pPr>
        <w:widowControl/>
        <w:spacing w:before="100" w:beforeAutospacing="1" w:after="100" w:afterAutospacing="1" w:line="360" w:lineRule="auto"/>
        <w:jc w:val="center"/>
        <w:rPr>
          <w:b/>
          <w:bCs/>
          <w:color w:val="000000"/>
          <w:shd w:val="clear" w:color="auto" w:fill="FFFFFF"/>
        </w:rPr>
      </w:pPr>
      <w:r w:rsidRPr="0018374B">
        <w:rPr>
          <w:rFonts w:hint="eastAsia"/>
          <w:b/>
          <w:bCs/>
          <w:color w:val="000000"/>
          <w:shd w:val="clear" w:color="auto" w:fill="FFFFFF"/>
        </w:rPr>
        <w:t>2013</w:t>
      </w:r>
      <w:r w:rsidRPr="0018374B">
        <w:rPr>
          <w:rFonts w:hint="eastAsia"/>
          <w:b/>
          <w:bCs/>
          <w:color w:val="000000"/>
          <w:shd w:val="clear" w:color="auto" w:fill="FFFFFF"/>
        </w:rPr>
        <w:t>年</w:t>
      </w:r>
      <w:r w:rsidR="004219EC">
        <w:rPr>
          <w:b/>
          <w:bCs/>
          <w:color w:val="000000"/>
          <w:shd w:val="clear" w:color="auto" w:fill="FFFFFF"/>
        </w:rPr>
        <w:t>3</w:t>
      </w:r>
      <w:r w:rsidRPr="0018374B">
        <w:rPr>
          <w:rFonts w:hint="eastAsia"/>
          <w:b/>
          <w:bCs/>
          <w:color w:val="000000"/>
          <w:shd w:val="clear" w:color="auto" w:fill="FFFFFF"/>
        </w:rPr>
        <w:t>月</w:t>
      </w:r>
    </w:p>
    <w:p w:rsidR="00A84C5D" w:rsidRPr="00614C99" w:rsidRDefault="00A84C5D" w:rsidP="00A84C5D">
      <w:pPr>
        <w:widowControl/>
        <w:tabs>
          <w:tab w:val="left" w:pos="2355"/>
        </w:tabs>
        <w:spacing w:before="100" w:beforeAutospacing="1" w:after="100" w:afterAutospacing="1" w:line="360" w:lineRule="auto"/>
        <w:jc w:val="left"/>
        <w:rPr>
          <w:rFonts w:asciiTheme="minorEastAsia" w:eastAsiaTheme="minorEastAsia" w:hAnsiTheme="minorEastAsia" w:cs="宋体"/>
          <w:b/>
          <w:color w:val="000000"/>
          <w:kern w:val="0"/>
          <w:sz w:val="24"/>
        </w:rPr>
      </w:pPr>
      <w:r w:rsidRPr="00614C99">
        <w:rPr>
          <w:rFonts w:asciiTheme="minorEastAsia" w:eastAsiaTheme="minorEastAsia" w:hAnsiTheme="minorEastAsia" w:cs="宋体" w:hint="eastAsia"/>
          <w:b/>
          <w:color w:val="000000"/>
          <w:kern w:val="0"/>
          <w:sz w:val="24"/>
        </w:rPr>
        <w:t>一、大赛简介</w:t>
      </w:r>
    </w:p>
    <w:p w:rsidR="002C766B" w:rsidRDefault="00A84C5D" w:rsidP="00557BB9">
      <w:pPr>
        <w:widowControl/>
        <w:spacing w:before="100" w:beforeAutospacing="1" w:after="100" w:afterAutospacing="1" w:line="360" w:lineRule="auto"/>
        <w:ind w:firstLineChars="200" w:firstLine="48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北京大学光华管理学院</w:t>
      </w:r>
      <w:r w:rsidRPr="002C228E">
        <w:rPr>
          <w:rFonts w:asciiTheme="minorEastAsia" w:eastAsiaTheme="minorEastAsia" w:hAnsiTheme="minorEastAsia" w:cs="宋体" w:hint="eastAsia"/>
          <w:color w:val="000000"/>
          <w:kern w:val="0"/>
          <w:sz w:val="24"/>
        </w:rPr>
        <w:t>案例大赛</w:t>
      </w:r>
      <w:r>
        <w:rPr>
          <w:rFonts w:asciiTheme="minorEastAsia" w:eastAsiaTheme="minorEastAsia" w:hAnsiTheme="minorEastAsia" w:cs="宋体" w:hint="eastAsia"/>
          <w:color w:val="000000"/>
          <w:kern w:val="0"/>
          <w:sz w:val="24"/>
        </w:rPr>
        <w:t>是</w:t>
      </w:r>
      <w:r w:rsidRPr="00E46F34">
        <w:rPr>
          <w:rFonts w:asciiTheme="minorEastAsia" w:eastAsiaTheme="minorEastAsia" w:hAnsiTheme="minorEastAsia" w:cs="宋体" w:hint="eastAsia"/>
          <w:color w:val="000000"/>
          <w:kern w:val="0"/>
          <w:sz w:val="24"/>
        </w:rPr>
        <w:t>北京大学光华管理学院主办，面向</w:t>
      </w:r>
      <w:r w:rsidRPr="00E46F34">
        <w:rPr>
          <w:rFonts w:asciiTheme="minorEastAsia" w:eastAsiaTheme="minorEastAsia" w:hAnsiTheme="minorEastAsia" w:cs="宋体"/>
          <w:color w:val="000000"/>
          <w:kern w:val="0"/>
          <w:sz w:val="24"/>
        </w:rPr>
        <w:t>国内</w:t>
      </w:r>
      <w:r>
        <w:rPr>
          <w:rFonts w:asciiTheme="minorEastAsia" w:eastAsiaTheme="minorEastAsia" w:hAnsiTheme="minorEastAsia" w:cs="宋体" w:hint="eastAsia"/>
          <w:color w:val="000000"/>
          <w:kern w:val="0"/>
          <w:sz w:val="24"/>
        </w:rPr>
        <w:t>知名高</w:t>
      </w:r>
      <w:r w:rsidRPr="00E46F34">
        <w:rPr>
          <w:rFonts w:asciiTheme="minorEastAsia" w:eastAsiaTheme="minorEastAsia" w:hAnsiTheme="minorEastAsia" w:cs="宋体"/>
          <w:color w:val="000000"/>
          <w:kern w:val="0"/>
          <w:sz w:val="24"/>
        </w:rPr>
        <w:t>校在</w:t>
      </w:r>
      <w:r w:rsidRPr="00E46F34">
        <w:rPr>
          <w:rFonts w:asciiTheme="minorEastAsia" w:eastAsiaTheme="minorEastAsia" w:hAnsiTheme="minorEastAsia" w:cs="宋体" w:hint="eastAsia"/>
          <w:color w:val="000000"/>
          <w:kern w:val="0"/>
          <w:sz w:val="24"/>
        </w:rPr>
        <w:t>读全日制</w:t>
      </w:r>
      <w:r w:rsidR="002634E4">
        <w:rPr>
          <w:rFonts w:asciiTheme="minorEastAsia" w:eastAsiaTheme="minorEastAsia" w:hAnsiTheme="minorEastAsia" w:cs="宋体" w:hint="eastAsia"/>
          <w:color w:val="000000"/>
          <w:kern w:val="0"/>
          <w:sz w:val="24"/>
        </w:rPr>
        <w:t>高年级</w:t>
      </w:r>
      <w:r w:rsidRPr="00E46F34">
        <w:rPr>
          <w:rFonts w:asciiTheme="minorEastAsia" w:eastAsiaTheme="minorEastAsia" w:hAnsiTheme="minorEastAsia" w:cs="宋体"/>
          <w:color w:val="000000"/>
          <w:kern w:val="0"/>
          <w:sz w:val="24"/>
        </w:rPr>
        <w:t>本科生的商业案例大赛。本次</w:t>
      </w:r>
      <w:r w:rsidRPr="00E46F34">
        <w:rPr>
          <w:rFonts w:asciiTheme="minorEastAsia" w:eastAsiaTheme="minorEastAsia" w:hAnsiTheme="minorEastAsia" w:cs="宋体" w:hint="eastAsia"/>
          <w:color w:val="000000"/>
          <w:kern w:val="0"/>
          <w:sz w:val="24"/>
        </w:rPr>
        <w:t>大赛</w:t>
      </w:r>
      <w:r w:rsidRPr="00E46F34">
        <w:rPr>
          <w:rFonts w:asciiTheme="minorEastAsia" w:eastAsiaTheme="minorEastAsia" w:hAnsiTheme="minorEastAsia" w:cs="宋体"/>
          <w:color w:val="000000"/>
          <w:kern w:val="0"/>
          <w:sz w:val="24"/>
        </w:rPr>
        <w:t>秉承北京大学光华管理学院</w:t>
      </w:r>
      <w:r w:rsidRPr="00E46F34">
        <w:rPr>
          <w:rFonts w:asciiTheme="minorEastAsia" w:eastAsiaTheme="minorEastAsia" w:hAnsiTheme="minorEastAsia" w:cs="宋体" w:hint="eastAsia"/>
          <w:color w:val="000000"/>
          <w:kern w:val="0"/>
          <w:sz w:val="24"/>
        </w:rPr>
        <w:t>“创造管理知识</w:t>
      </w:r>
      <w:r w:rsidR="002C766B">
        <w:rPr>
          <w:rFonts w:asciiTheme="minorEastAsia" w:eastAsiaTheme="minorEastAsia" w:hAnsiTheme="minorEastAsia" w:cs="宋体" w:hint="eastAsia"/>
          <w:color w:val="000000"/>
          <w:kern w:val="0"/>
          <w:sz w:val="24"/>
        </w:rPr>
        <w:t>，</w:t>
      </w:r>
      <w:r w:rsidRPr="00E46F34">
        <w:rPr>
          <w:rFonts w:asciiTheme="minorEastAsia" w:eastAsiaTheme="minorEastAsia" w:hAnsiTheme="minorEastAsia" w:cs="宋体" w:hint="eastAsia"/>
          <w:color w:val="000000"/>
          <w:kern w:val="0"/>
          <w:sz w:val="24"/>
        </w:rPr>
        <w:t>培养商界领袖</w:t>
      </w:r>
      <w:r w:rsidR="002C766B">
        <w:rPr>
          <w:rFonts w:asciiTheme="minorEastAsia" w:eastAsiaTheme="minorEastAsia" w:hAnsiTheme="minorEastAsia" w:cs="宋体" w:hint="eastAsia"/>
          <w:color w:val="000000"/>
          <w:kern w:val="0"/>
          <w:sz w:val="24"/>
        </w:rPr>
        <w:t>，</w:t>
      </w:r>
      <w:r w:rsidRPr="00E46F34">
        <w:rPr>
          <w:rFonts w:asciiTheme="minorEastAsia" w:eastAsiaTheme="minorEastAsia" w:hAnsiTheme="minorEastAsia" w:cs="宋体" w:hint="eastAsia"/>
          <w:color w:val="000000"/>
          <w:kern w:val="0"/>
          <w:sz w:val="24"/>
        </w:rPr>
        <w:t>推动社会进步”的办学</w:t>
      </w:r>
      <w:r w:rsidR="002C766B">
        <w:rPr>
          <w:rFonts w:asciiTheme="minorEastAsia" w:eastAsiaTheme="minorEastAsia" w:hAnsiTheme="minorEastAsia" w:cs="宋体" w:hint="eastAsia"/>
          <w:color w:val="000000"/>
          <w:kern w:val="0"/>
          <w:sz w:val="24"/>
        </w:rPr>
        <w:t>使命</w:t>
      </w:r>
      <w:r w:rsidRPr="00E46F34">
        <w:rPr>
          <w:rFonts w:asciiTheme="minorEastAsia" w:eastAsiaTheme="minorEastAsia" w:hAnsiTheme="minorEastAsia" w:cs="宋体" w:hint="eastAsia"/>
          <w:color w:val="000000"/>
          <w:kern w:val="0"/>
          <w:sz w:val="24"/>
        </w:rPr>
        <w:t>，</w:t>
      </w:r>
      <w:r w:rsidR="002C766B">
        <w:rPr>
          <w:rFonts w:asciiTheme="minorEastAsia" w:eastAsiaTheme="minorEastAsia" w:hAnsiTheme="minorEastAsia" w:cs="宋体" w:hint="eastAsia"/>
          <w:color w:val="000000"/>
          <w:kern w:val="0"/>
          <w:sz w:val="24"/>
        </w:rPr>
        <w:t>为</w:t>
      </w:r>
      <w:r w:rsidR="002C766B">
        <w:rPr>
          <w:rFonts w:asciiTheme="minorEastAsia" w:eastAsiaTheme="minorEastAsia" w:hAnsiTheme="minorEastAsia" w:cs="宋体"/>
          <w:color w:val="000000"/>
          <w:kern w:val="0"/>
          <w:sz w:val="24"/>
        </w:rPr>
        <w:t>国内本科生提供一个相互交流和学习的机会。大赛中</w:t>
      </w:r>
      <w:r w:rsidR="002C766B">
        <w:rPr>
          <w:rFonts w:asciiTheme="minorEastAsia" w:eastAsiaTheme="minorEastAsia" w:hAnsiTheme="minorEastAsia" w:cs="宋体" w:hint="eastAsia"/>
          <w:color w:val="000000"/>
          <w:kern w:val="0"/>
          <w:sz w:val="24"/>
        </w:rPr>
        <w:t>表现突出的</w:t>
      </w:r>
      <w:r w:rsidR="002C766B">
        <w:rPr>
          <w:rFonts w:asciiTheme="minorEastAsia" w:eastAsiaTheme="minorEastAsia" w:hAnsiTheme="minorEastAsia" w:cs="宋体"/>
          <w:color w:val="000000"/>
          <w:kern w:val="0"/>
          <w:sz w:val="24"/>
        </w:rPr>
        <w:t>团队和个人可以获得“光华管理学院全国优秀大学生</w:t>
      </w:r>
      <w:r w:rsidR="002C766B">
        <w:rPr>
          <w:rFonts w:asciiTheme="minorEastAsia" w:eastAsiaTheme="minorEastAsia" w:hAnsiTheme="minorEastAsia" w:cs="宋体" w:hint="eastAsia"/>
          <w:color w:val="000000"/>
          <w:kern w:val="0"/>
          <w:sz w:val="24"/>
        </w:rPr>
        <w:t>夏令营</w:t>
      </w:r>
      <w:r w:rsidR="002C766B">
        <w:rPr>
          <w:rFonts w:asciiTheme="minorEastAsia" w:eastAsiaTheme="minorEastAsia" w:hAnsiTheme="minorEastAsia" w:cs="宋体"/>
          <w:color w:val="000000"/>
          <w:kern w:val="0"/>
          <w:sz w:val="24"/>
        </w:rPr>
        <w:t>”入营资格，或“光华管理学院</w:t>
      </w:r>
      <w:r w:rsidR="002C766B">
        <w:rPr>
          <w:rFonts w:asciiTheme="minorEastAsia" w:eastAsiaTheme="minorEastAsia" w:hAnsiTheme="minorEastAsia" w:cs="宋体" w:hint="eastAsia"/>
          <w:color w:val="000000"/>
          <w:kern w:val="0"/>
          <w:sz w:val="24"/>
        </w:rPr>
        <w:t>MBA项目X计划</w:t>
      </w:r>
      <w:r w:rsidR="002C766B">
        <w:rPr>
          <w:rFonts w:asciiTheme="minorEastAsia" w:eastAsiaTheme="minorEastAsia" w:hAnsiTheme="minorEastAsia" w:cs="宋体"/>
          <w:color w:val="000000"/>
          <w:kern w:val="0"/>
          <w:sz w:val="24"/>
        </w:rPr>
        <w:t>”预录取资格的面试机会，冠军团队可直接获得光华管理学院“</w:t>
      </w:r>
      <w:r w:rsidR="002C766B">
        <w:rPr>
          <w:rFonts w:asciiTheme="minorEastAsia" w:eastAsiaTheme="minorEastAsia" w:hAnsiTheme="minorEastAsia" w:cs="宋体" w:hint="eastAsia"/>
          <w:color w:val="000000"/>
          <w:kern w:val="0"/>
          <w:sz w:val="24"/>
        </w:rPr>
        <w:t>金融硕士项目</w:t>
      </w:r>
      <w:r w:rsidR="002C766B">
        <w:rPr>
          <w:rFonts w:asciiTheme="minorEastAsia" w:eastAsiaTheme="minorEastAsia" w:hAnsiTheme="minorEastAsia" w:cs="宋体"/>
          <w:color w:val="000000"/>
          <w:kern w:val="0"/>
          <w:sz w:val="24"/>
        </w:rPr>
        <w:t>”</w:t>
      </w:r>
      <w:r w:rsidR="002C766B">
        <w:rPr>
          <w:rFonts w:asciiTheme="minorEastAsia" w:eastAsiaTheme="minorEastAsia" w:hAnsiTheme="minorEastAsia" w:cs="宋体" w:hint="eastAsia"/>
          <w:color w:val="000000"/>
          <w:kern w:val="0"/>
          <w:sz w:val="24"/>
        </w:rPr>
        <w:t>或</w:t>
      </w:r>
      <w:r w:rsidR="002C766B">
        <w:rPr>
          <w:rFonts w:asciiTheme="minorEastAsia" w:eastAsiaTheme="minorEastAsia" w:hAnsiTheme="minorEastAsia" w:cs="宋体"/>
          <w:color w:val="000000"/>
          <w:kern w:val="0"/>
          <w:sz w:val="24"/>
        </w:rPr>
        <w:t>“MBA</w:t>
      </w:r>
      <w:r w:rsidR="002C766B">
        <w:rPr>
          <w:rFonts w:asciiTheme="minorEastAsia" w:eastAsiaTheme="minorEastAsia" w:hAnsiTheme="minorEastAsia" w:cs="宋体" w:hint="eastAsia"/>
          <w:color w:val="000000"/>
          <w:kern w:val="0"/>
          <w:sz w:val="24"/>
        </w:rPr>
        <w:t>项目X计划</w:t>
      </w:r>
      <w:r w:rsidR="002C766B">
        <w:rPr>
          <w:rFonts w:asciiTheme="minorEastAsia" w:eastAsiaTheme="minorEastAsia" w:hAnsiTheme="minorEastAsia" w:cs="宋体"/>
          <w:color w:val="000000"/>
          <w:kern w:val="0"/>
          <w:sz w:val="24"/>
        </w:rPr>
        <w:t>”</w:t>
      </w:r>
      <w:r w:rsidR="002C766B">
        <w:rPr>
          <w:rFonts w:asciiTheme="minorEastAsia" w:eastAsiaTheme="minorEastAsia" w:hAnsiTheme="minorEastAsia" w:cs="宋体" w:hint="eastAsia"/>
          <w:color w:val="000000"/>
          <w:kern w:val="0"/>
          <w:sz w:val="24"/>
        </w:rPr>
        <w:t>的</w:t>
      </w:r>
      <w:r w:rsidR="002C766B">
        <w:rPr>
          <w:rFonts w:asciiTheme="minorEastAsia" w:eastAsiaTheme="minorEastAsia" w:hAnsiTheme="minorEastAsia" w:cs="宋体"/>
          <w:color w:val="000000"/>
          <w:kern w:val="0"/>
          <w:sz w:val="24"/>
        </w:rPr>
        <w:t>预录取资格。我们希望</w:t>
      </w:r>
      <w:r w:rsidR="002C766B">
        <w:rPr>
          <w:rFonts w:asciiTheme="minorEastAsia" w:eastAsiaTheme="minorEastAsia" w:hAnsiTheme="minorEastAsia" w:cs="宋体" w:hint="eastAsia"/>
          <w:color w:val="000000"/>
          <w:kern w:val="0"/>
          <w:sz w:val="24"/>
        </w:rPr>
        <w:t>该案例大赛</w:t>
      </w:r>
      <w:r w:rsidR="002C766B">
        <w:rPr>
          <w:rFonts w:asciiTheme="minorEastAsia" w:eastAsiaTheme="minorEastAsia" w:hAnsiTheme="minorEastAsia" w:cs="宋体"/>
          <w:color w:val="000000"/>
          <w:kern w:val="0"/>
          <w:sz w:val="24"/>
        </w:rPr>
        <w:t>能够为有志于从事金融和企业管理方向的优秀大学生提供高端</w:t>
      </w:r>
      <w:r w:rsidR="002C766B">
        <w:rPr>
          <w:rFonts w:asciiTheme="minorEastAsia" w:eastAsiaTheme="minorEastAsia" w:hAnsiTheme="minorEastAsia" w:cs="宋体" w:hint="eastAsia"/>
          <w:color w:val="000000"/>
          <w:kern w:val="0"/>
          <w:sz w:val="24"/>
        </w:rPr>
        <w:t>的</w:t>
      </w:r>
      <w:r w:rsidR="002C766B">
        <w:rPr>
          <w:rFonts w:asciiTheme="minorEastAsia" w:eastAsiaTheme="minorEastAsia" w:hAnsiTheme="minorEastAsia" w:cs="宋体"/>
          <w:color w:val="000000"/>
          <w:kern w:val="0"/>
          <w:sz w:val="24"/>
        </w:rPr>
        <w:t>思想交流平台和学习深造机会。</w:t>
      </w:r>
    </w:p>
    <w:p w:rsidR="00557BB9" w:rsidRPr="00557BB9" w:rsidRDefault="00557BB9" w:rsidP="00557BB9">
      <w:pPr>
        <w:widowControl/>
        <w:spacing w:before="100" w:beforeAutospacing="1" w:after="100" w:afterAutospacing="1"/>
        <w:ind w:firstLineChars="200" w:firstLine="480"/>
        <w:jc w:val="left"/>
        <w:rPr>
          <w:rFonts w:asciiTheme="minorEastAsia" w:eastAsiaTheme="minorEastAsia" w:hAnsiTheme="minorEastAsia" w:cs="宋体"/>
          <w:color w:val="000000"/>
          <w:kern w:val="0"/>
          <w:sz w:val="24"/>
        </w:rPr>
      </w:pPr>
    </w:p>
    <w:p w:rsidR="00A84C5D" w:rsidRPr="005E68B1" w:rsidRDefault="00A84C5D" w:rsidP="00A84C5D">
      <w:pPr>
        <w:widowControl/>
        <w:spacing w:before="100" w:beforeAutospacing="1" w:after="100" w:afterAutospacing="1" w:line="360" w:lineRule="auto"/>
        <w:jc w:val="left"/>
        <w:rPr>
          <w:rFonts w:asciiTheme="minorEastAsia" w:eastAsiaTheme="minorEastAsia" w:hAnsiTheme="minorEastAsia" w:cs="宋体"/>
          <w:b/>
          <w:color w:val="000000"/>
          <w:kern w:val="0"/>
          <w:sz w:val="24"/>
        </w:rPr>
      </w:pPr>
      <w:r w:rsidRPr="005E68B1">
        <w:rPr>
          <w:rFonts w:asciiTheme="minorEastAsia" w:eastAsiaTheme="minorEastAsia" w:hAnsiTheme="minorEastAsia" w:cs="宋体" w:hint="eastAsia"/>
          <w:b/>
          <w:color w:val="000000"/>
          <w:kern w:val="0"/>
          <w:sz w:val="24"/>
        </w:rPr>
        <w:t>二、组织机构</w:t>
      </w:r>
    </w:p>
    <w:p w:rsidR="00B94F7F" w:rsidRPr="00C249AC" w:rsidRDefault="002E2175" w:rsidP="00A84C5D">
      <w:pPr>
        <w:widowControl/>
        <w:spacing w:before="100" w:beforeAutospacing="1" w:after="100" w:afterAutospacing="1" w:line="360" w:lineRule="auto"/>
        <w:jc w:val="left"/>
        <w:rPr>
          <w:rFonts w:ascii="宋体" w:hAnsi="宋体" w:cs="宋体"/>
          <w:color w:val="000000"/>
          <w:kern w:val="0"/>
          <w:sz w:val="24"/>
        </w:rPr>
      </w:pPr>
      <w:r w:rsidRPr="00C249AC">
        <w:rPr>
          <w:rFonts w:ascii="宋体" w:hAnsi="宋体" w:cs="宋体" w:hint="eastAsia"/>
          <w:color w:val="000000"/>
          <w:kern w:val="0"/>
          <w:sz w:val="24"/>
        </w:rPr>
        <w:t>主办单位</w:t>
      </w:r>
      <w:r w:rsidRPr="00C249AC">
        <w:rPr>
          <w:rFonts w:ascii="宋体" w:hAnsi="宋体" w:cs="宋体"/>
          <w:color w:val="000000"/>
          <w:kern w:val="0"/>
          <w:sz w:val="24"/>
        </w:rPr>
        <w:t>：北京大学光华管理学院</w:t>
      </w:r>
    </w:p>
    <w:p w:rsidR="005E68B1" w:rsidRDefault="005E68B1" w:rsidP="00A84C5D">
      <w:pPr>
        <w:widowControl/>
        <w:spacing w:before="100" w:beforeAutospacing="1" w:after="100" w:afterAutospacing="1" w:line="360" w:lineRule="auto"/>
        <w:jc w:val="left"/>
        <w:rPr>
          <w:rFonts w:ascii="宋体" w:hAnsi="宋体" w:cs="宋体"/>
          <w:color w:val="000000"/>
          <w:kern w:val="0"/>
          <w:sz w:val="24"/>
        </w:rPr>
      </w:pPr>
      <w:r w:rsidRPr="00C249AC">
        <w:rPr>
          <w:rFonts w:ascii="宋体" w:hAnsi="宋体" w:cs="宋体" w:hint="eastAsia"/>
          <w:color w:val="000000"/>
          <w:kern w:val="0"/>
          <w:sz w:val="24"/>
        </w:rPr>
        <w:t>学术支持</w:t>
      </w:r>
      <w:r w:rsidRPr="00C249AC">
        <w:rPr>
          <w:rFonts w:ascii="宋体" w:hAnsi="宋体" w:cs="宋体"/>
          <w:color w:val="000000"/>
          <w:kern w:val="0"/>
          <w:sz w:val="24"/>
        </w:rPr>
        <w:t>：</w:t>
      </w:r>
      <w:r w:rsidRPr="00C249AC">
        <w:rPr>
          <w:rFonts w:ascii="宋体" w:hAnsi="宋体" w:cs="宋体" w:hint="eastAsia"/>
          <w:color w:val="000000"/>
          <w:kern w:val="0"/>
          <w:sz w:val="24"/>
        </w:rPr>
        <w:t>北京大学管理</w:t>
      </w:r>
      <w:r w:rsidRPr="00C249AC">
        <w:rPr>
          <w:rFonts w:ascii="宋体" w:hAnsi="宋体" w:cs="宋体"/>
          <w:color w:val="000000"/>
          <w:kern w:val="0"/>
          <w:sz w:val="24"/>
        </w:rPr>
        <w:t>案例</w:t>
      </w:r>
      <w:r w:rsidRPr="00C249AC">
        <w:rPr>
          <w:rFonts w:ascii="宋体" w:hAnsi="宋体" w:cs="宋体" w:hint="eastAsia"/>
          <w:color w:val="000000"/>
          <w:kern w:val="0"/>
          <w:sz w:val="24"/>
        </w:rPr>
        <w:t>研究中心</w:t>
      </w:r>
    </w:p>
    <w:p w:rsidR="00BF41D7" w:rsidRPr="00C249AC" w:rsidRDefault="002E2175" w:rsidP="002E2175">
      <w:pPr>
        <w:widowControl/>
        <w:spacing w:before="100" w:beforeAutospacing="1" w:after="100" w:afterAutospacing="1" w:line="360" w:lineRule="auto"/>
        <w:jc w:val="left"/>
        <w:rPr>
          <w:rFonts w:ascii="宋体" w:hAnsi="宋体" w:cs="宋体"/>
          <w:color w:val="000000"/>
          <w:kern w:val="0"/>
          <w:sz w:val="24"/>
        </w:rPr>
      </w:pPr>
      <w:bookmarkStart w:id="0" w:name="_GoBack"/>
      <w:bookmarkEnd w:id="0"/>
      <w:r w:rsidRPr="00C249AC">
        <w:rPr>
          <w:rFonts w:ascii="宋体" w:hAnsi="宋体" w:cs="宋体" w:hint="eastAsia"/>
          <w:color w:val="000000"/>
          <w:kern w:val="0"/>
          <w:sz w:val="24"/>
        </w:rPr>
        <w:t>媒体合作</w:t>
      </w:r>
      <w:r w:rsidRPr="00C249AC">
        <w:rPr>
          <w:rFonts w:ascii="宋体" w:hAnsi="宋体" w:cs="宋体"/>
          <w:color w:val="000000"/>
          <w:kern w:val="0"/>
          <w:sz w:val="24"/>
        </w:rPr>
        <w:t>：</w:t>
      </w:r>
      <w:r w:rsidRPr="00C249AC">
        <w:rPr>
          <w:rFonts w:ascii="宋体" w:hAnsi="宋体" w:cs="宋体" w:hint="eastAsia"/>
          <w:color w:val="000000"/>
          <w:kern w:val="0"/>
          <w:sz w:val="24"/>
        </w:rPr>
        <w:t>腾讯</w:t>
      </w:r>
      <w:r w:rsidRPr="00C249AC">
        <w:rPr>
          <w:rFonts w:ascii="宋体" w:hAnsi="宋体" w:cs="宋体"/>
          <w:color w:val="000000"/>
          <w:kern w:val="0"/>
          <w:sz w:val="24"/>
        </w:rPr>
        <w:t>教育频道</w:t>
      </w:r>
    </w:p>
    <w:p w:rsidR="00557BB9" w:rsidRPr="00557BB9" w:rsidRDefault="00557BB9" w:rsidP="00557BB9">
      <w:pPr>
        <w:widowControl/>
        <w:spacing w:before="100" w:beforeAutospacing="1" w:after="100" w:afterAutospacing="1"/>
        <w:jc w:val="left"/>
        <w:rPr>
          <w:rFonts w:ascii="宋体" w:hAnsi="宋体" w:cs="宋体"/>
          <w:b/>
          <w:color w:val="000000"/>
          <w:kern w:val="0"/>
          <w:sz w:val="24"/>
        </w:rPr>
      </w:pPr>
    </w:p>
    <w:p w:rsidR="00A84C5D" w:rsidRPr="002E2175" w:rsidRDefault="002E2175" w:rsidP="002E2175">
      <w:pPr>
        <w:widowControl/>
        <w:spacing w:before="100" w:beforeAutospacing="1" w:after="100" w:afterAutospacing="1" w:line="360" w:lineRule="auto"/>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三、</w:t>
      </w:r>
      <w:r w:rsidR="00A84C5D" w:rsidRPr="002E2175">
        <w:rPr>
          <w:rFonts w:asciiTheme="minorEastAsia" w:eastAsiaTheme="minorEastAsia" w:hAnsiTheme="minorEastAsia" w:cs="宋体" w:hint="eastAsia"/>
          <w:b/>
          <w:color w:val="000000"/>
          <w:kern w:val="0"/>
          <w:sz w:val="24"/>
        </w:rPr>
        <w:t>参赛方式</w:t>
      </w:r>
    </w:p>
    <w:p w:rsidR="00417FA9" w:rsidRPr="002770C9" w:rsidRDefault="001338BA" w:rsidP="00557BB9">
      <w:pPr>
        <w:pStyle w:val="a3"/>
        <w:widowControl/>
        <w:numPr>
          <w:ilvl w:val="0"/>
          <w:numId w:val="14"/>
        </w:numPr>
        <w:tabs>
          <w:tab w:val="left" w:pos="709"/>
        </w:tabs>
        <w:spacing w:before="100" w:beforeAutospacing="1" w:afterLines="100" w:after="312" w:line="360" w:lineRule="auto"/>
        <w:ind w:left="0" w:firstLineChars="0" w:firstLine="420"/>
        <w:jc w:val="left"/>
        <w:rPr>
          <w:rFonts w:asciiTheme="minorEastAsia" w:eastAsiaTheme="minorEastAsia" w:hAnsiTheme="minorEastAsia" w:cs="宋体"/>
          <w:color w:val="000000"/>
          <w:kern w:val="0"/>
          <w:sz w:val="24"/>
        </w:rPr>
      </w:pPr>
      <w:r w:rsidRPr="002E2175">
        <w:rPr>
          <w:rFonts w:asciiTheme="minorEastAsia" w:eastAsiaTheme="minorEastAsia" w:hAnsiTheme="minorEastAsia" w:cs="宋体" w:hint="eastAsia"/>
          <w:color w:val="000000"/>
          <w:kern w:val="0"/>
          <w:sz w:val="24"/>
        </w:rPr>
        <w:t>本届</w:t>
      </w:r>
      <w:r w:rsidRPr="002E2175">
        <w:rPr>
          <w:rFonts w:asciiTheme="minorEastAsia" w:eastAsiaTheme="minorEastAsia" w:hAnsiTheme="minorEastAsia" w:cs="宋体"/>
          <w:color w:val="000000"/>
          <w:kern w:val="0"/>
          <w:sz w:val="24"/>
        </w:rPr>
        <w:t>大赛</w:t>
      </w:r>
      <w:r w:rsidRPr="002E2175">
        <w:rPr>
          <w:rFonts w:asciiTheme="minorEastAsia" w:eastAsiaTheme="minorEastAsia" w:hAnsiTheme="minorEastAsia" w:cs="宋体" w:hint="eastAsia"/>
          <w:color w:val="000000"/>
          <w:kern w:val="0"/>
          <w:sz w:val="24"/>
        </w:rPr>
        <w:t>分为</w:t>
      </w:r>
      <w:r w:rsidRPr="002E2175">
        <w:rPr>
          <w:rFonts w:asciiTheme="minorEastAsia" w:eastAsiaTheme="minorEastAsia" w:hAnsiTheme="minorEastAsia" w:cs="宋体"/>
          <w:color w:val="000000"/>
          <w:kern w:val="0"/>
          <w:sz w:val="24"/>
        </w:rPr>
        <w:t>金融分析组和企业管理组两组</w:t>
      </w:r>
      <w:r w:rsidR="00D76BDD" w:rsidRPr="002E2175">
        <w:rPr>
          <w:rFonts w:asciiTheme="minorEastAsia" w:eastAsiaTheme="minorEastAsia" w:hAnsiTheme="minorEastAsia" w:cs="宋体" w:hint="eastAsia"/>
          <w:color w:val="000000"/>
          <w:kern w:val="0"/>
          <w:sz w:val="24"/>
        </w:rPr>
        <w:t>，</w:t>
      </w:r>
      <w:r w:rsidRPr="002E2175">
        <w:rPr>
          <w:rFonts w:asciiTheme="minorEastAsia" w:eastAsiaTheme="minorEastAsia" w:hAnsiTheme="minorEastAsia" w:cs="宋体"/>
          <w:color w:val="000000"/>
          <w:kern w:val="0"/>
          <w:sz w:val="24"/>
        </w:rPr>
        <w:t>采取</w:t>
      </w:r>
      <w:r w:rsidRPr="002E2175">
        <w:rPr>
          <w:rFonts w:asciiTheme="minorEastAsia" w:eastAsiaTheme="minorEastAsia" w:hAnsiTheme="minorEastAsia" w:cs="宋体" w:hint="eastAsia"/>
          <w:color w:val="000000"/>
          <w:kern w:val="0"/>
          <w:sz w:val="24"/>
        </w:rPr>
        <w:t>平行</w:t>
      </w:r>
      <w:r w:rsidRPr="002E2175">
        <w:rPr>
          <w:rFonts w:asciiTheme="minorEastAsia" w:eastAsiaTheme="minorEastAsia" w:hAnsiTheme="minorEastAsia" w:cs="宋体"/>
          <w:color w:val="000000"/>
          <w:kern w:val="0"/>
          <w:sz w:val="24"/>
        </w:rPr>
        <w:t>赛制同时进行</w:t>
      </w:r>
      <w:r w:rsidRPr="002E2175">
        <w:rPr>
          <w:rFonts w:asciiTheme="minorEastAsia" w:eastAsiaTheme="minorEastAsia" w:hAnsiTheme="minorEastAsia" w:cs="宋体" w:hint="eastAsia"/>
          <w:color w:val="000000"/>
          <w:kern w:val="0"/>
          <w:sz w:val="24"/>
        </w:rPr>
        <w:t>。预计</w:t>
      </w:r>
      <w:r w:rsidRPr="002E2175">
        <w:rPr>
          <w:rFonts w:asciiTheme="minorEastAsia" w:eastAsiaTheme="minorEastAsia" w:hAnsiTheme="minorEastAsia" w:cs="宋体"/>
          <w:color w:val="000000"/>
          <w:kern w:val="0"/>
          <w:sz w:val="24"/>
        </w:rPr>
        <w:t>于</w:t>
      </w:r>
      <w:r w:rsidRPr="002E2175">
        <w:rPr>
          <w:rFonts w:asciiTheme="minorEastAsia" w:eastAsiaTheme="minorEastAsia" w:hAnsiTheme="minorEastAsia" w:cs="宋体" w:hint="eastAsia"/>
          <w:b/>
          <w:color w:val="000000"/>
          <w:kern w:val="0"/>
          <w:sz w:val="24"/>
        </w:rPr>
        <w:t>201</w:t>
      </w:r>
      <w:r w:rsidRPr="002E2175">
        <w:rPr>
          <w:rFonts w:asciiTheme="minorEastAsia" w:eastAsiaTheme="minorEastAsia" w:hAnsiTheme="minorEastAsia" w:cs="宋体"/>
          <w:b/>
          <w:color w:val="000000"/>
          <w:kern w:val="0"/>
          <w:sz w:val="24"/>
        </w:rPr>
        <w:t>4</w:t>
      </w:r>
      <w:r w:rsidRPr="002E2175">
        <w:rPr>
          <w:rFonts w:asciiTheme="minorEastAsia" w:eastAsiaTheme="minorEastAsia" w:hAnsiTheme="minorEastAsia" w:cs="宋体" w:hint="eastAsia"/>
          <w:b/>
          <w:color w:val="000000"/>
          <w:kern w:val="0"/>
          <w:sz w:val="24"/>
        </w:rPr>
        <w:t>年</w:t>
      </w:r>
      <w:r w:rsidRPr="002E2175">
        <w:rPr>
          <w:rFonts w:asciiTheme="minorEastAsia" w:eastAsiaTheme="minorEastAsia" w:hAnsiTheme="minorEastAsia" w:cs="宋体"/>
          <w:b/>
          <w:color w:val="000000"/>
          <w:kern w:val="0"/>
          <w:sz w:val="24"/>
        </w:rPr>
        <w:t>毕业</w:t>
      </w:r>
      <w:r w:rsidRPr="002E2175">
        <w:rPr>
          <w:rFonts w:asciiTheme="minorEastAsia" w:eastAsiaTheme="minorEastAsia" w:hAnsiTheme="minorEastAsia" w:cs="宋体"/>
          <w:color w:val="000000"/>
          <w:kern w:val="0"/>
          <w:sz w:val="24"/>
        </w:rPr>
        <w:t>的</w:t>
      </w:r>
      <w:r w:rsidRPr="002E2175">
        <w:rPr>
          <w:rFonts w:asciiTheme="minorEastAsia" w:eastAsiaTheme="minorEastAsia" w:hAnsiTheme="minorEastAsia" w:cs="宋体" w:hint="eastAsia"/>
          <w:color w:val="000000"/>
          <w:kern w:val="0"/>
          <w:sz w:val="24"/>
        </w:rPr>
        <w:t>国内</w:t>
      </w:r>
      <w:r w:rsidRPr="002E2175">
        <w:rPr>
          <w:rFonts w:asciiTheme="minorEastAsia" w:eastAsiaTheme="minorEastAsia" w:hAnsiTheme="minorEastAsia" w:cs="宋体"/>
          <w:color w:val="000000"/>
          <w:kern w:val="0"/>
          <w:sz w:val="24"/>
        </w:rPr>
        <w:t>知名院校正式注册的</w:t>
      </w:r>
      <w:r w:rsidRPr="002E2175">
        <w:rPr>
          <w:rFonts w:asciiTheme="minorEastAsia" w:eastAsiaTheme="minorEastAsia" w:hAnsiTheme="minorEastAsia" w:cs="宋体" w:hint="eastAsia"/>
          <w:color w:val="000000"/>
          <w:kern w:val="0"/>
          <w:sz w:val="24"/>
        </w:rPr>
        <w:t>全日制</w:t>
      </w:r>
      <w:r w:rsidRPr="002E2175">
        <w:rPr>
          <w:rFonts w:asciiTheme="minorEastAsia" w:eastAsiaTheme="minorEastAsia" w:hAnsiTheme="minorEastAsia" w:cs="宋体"/>
          <w:color w:val="000000"/>
          <w:kern w:val="0"/>
          <w:sz w:val="24"/>
        </w:rPr>
        <w:t>本科生</w:t>
      </w:r>
      <w:r w:rsidRPr="002E2175">
        <w:rPr>
          <w:rFonts w:asciiTheme="minorEastAsia" w:eastAsiaTheme="minorEastAsia" w:hAnsiTheme="minorEastAsia" w:cs="宋体" w:hint="eastAsia"/>
          <w:color w:val="000000"/>
          <w:kern w:val="0"/>
          <w:sz w:val="24"/>
        </w:rPr>
        <w:t>可报名</w:t>
      </w:r>
      <w:r w:rsidRPr="002E2175">
        <w:rPr>
          <w:rFonts w:asciiTheme="minorEastAsia" w:eastAsiaTheme="minorEastAsia" w:hAnsiTheme="minorEastAsia" w:cs="宋体"/>
          <w:color w:val="000000"/>
          <w:kern w:val="0"/>
          <w:sz w:val="24"/>
        </w:rPr>
        <w:t>参加</w:t>
      </w:r>
      <w:r w:rsidRPr="002E2175">
        <w:rPr>
          <w:rFonts w:asciiTheme="minorEastAsia" w:eastAsiaTheme="minorEastAsia" w:hAnsiTheme="minorEastAsia" w:cs="宋体" w:hint="eastAsia"/>
          <w:b/>
          <w:color w:val="000000"/>
          <w:kern w:val="0"/>
          <w:sz w:val="24"/>
        </w:rPr>
        <w:t>金融分析组</w:t>
      </w:r>
      <w:r w:rsidRPr="002E2175">
        <w:rPr>
          <w:rFonts w:asciiTheme="minorEastAsia" w:eastAsiaTheme="minorEastAsia" w:hAnsiTheme="minorEastAsia" w:cs="宋体"/>
          <w:color w:val="000000"/>
          <w:kern w:val="0"/>
          <w:sz w:val="24"/>
        </w:rPr>
        <w:t>，</w:t>
      </w:r>
      <w:r w:rsidRPr="002E2175">
        <w:rPr>
          <w:rFonts w:asciiTheme="minorEastAsia" w:eastAsiaTheme="minorEastAsia" w:hAnsiTheme="minorEastAsia" w:cs="宋体" w:hint="eastAsia"/>
          <w:color w:val="000000"/>
          <w:kern w:val="0"/>
          <w:sz w:val="24"/>
        </w:rPr>
        <w:t>预计</w:t>
      </w:r>
      <w:r w:rsidRPr="002E2175">
        <w:rPr>
          <w:rFonts w:asciiTheme="minorEastAsia" w:eastAsiaTheme="minorEastAsia" w:hAnsiTheme="minorEastAsia" w:cs="宋体"/>
          <w:color w:val="000000"/>
          <w:kern w:val="0"/>
          <w:sz w:val="24"/>
        </w:rPr>
        <w:t>于</w:t>
      </w:r>
      <w:r w:rsidRPr="002E2175">
        <w:rPr>
          <w:rFonts w:asciiTheme="minorEastAsia" w:eastAsiaTheme="minorEastAsia" w:hAnsiTheme="minorEastAsia" w:cs="宋体" w:hint="eastAsia"/>
          <w:b/>
          <w:color w:val="000000"/>
          <w:kern w:val="0"/>
          <w:sz w:val="24"/>
        </w:rPr>
        <w:t>2013年</w:t>
      </w:r>
      <w:r w:rsidRPr="002E2175">
        <w:rPr>
          <w:rFonts w:asciiTheme="minorEastAsia" w:eastAsiaTheme="minorEastAsia" w:hAnsiTheme="minorEastAsia" w:cs="宋体"/>
          <w:b/>
          <w:color w:val="000000"/>
          <w:kern w:val="0"/>
          <w:sz w:val="24"/>
        </w:rPr>
        <w:t>毕业</w:t>
      </w:r>
      <w:r w:rsidRPr="002E2175">
        <w:rPr>
          <w:rFonts w:asciiTheme="minorEastAsia" w:eastAsiaTheme="minorEastAsia" w:hAnsiTheme="minorEastAsia" w:cs="宋体"/>
          <w:color w:val="000000"/>
          <w:kern w:val="0"/>
          <w:sz w:val="24"/>
        </w:rPr>
        <w:t>的</w:t>
      </w:r>
      <w:r w:rsidRPr="002E2175">
        <w:rPr>
          <w:rFonts w:asciiTheme="minorEastAsia" w:eastAsiaTheme="minorEastAsia" w:hAnsiTheme="minorEastAsia" w:cs="宋体" w:hint="eastAsia"/>
          <w:color w:val="000000"/>
          <w:kern w:val="0"/>
          <w:sz w:val="24"/>
        </w:rPr>
        <w:t>国内</w:t>
      </w:r>
      <w:r w:rsidRPr="002E2175">
        <w:rPr>
          <w:rFonts w:asciiTheme="minorEastAsia" w:eastAsiaTheme="minorEastAsia" w:hAnsiTheme="minorEastAsia" w:cs="宋体"/>
          <w:color w:val="000000"/>
          <w:kern w:val="0"/>
          <w:sz w:val="24"/>
        </w:rPr>
        <w:t>知名院校正式注册的</w:t>
      </w:r>
      <w:r w:rsidRPr="002E2175">
        <w:rPr>
          <w:rFonts w:asciiTheme="minorEastAsia" w:eastAsiaTheme="minorEastAsia" w:hAnsiTheme="minorEastAsia" w:cs="宋体" w:hint="eastAsia"/>
          <w:color w:val="000000"/>
          <w:kern w:val="0"/>
          <w:sz w:val="24"/>
        </w:rPr>
        <w:t>全日制</w:t>
      </w:r>
      <w:r w:rsidRPr="002E2175">
        <w:rPr>
          <w:rFonts w:asciiTheme="minorEastAsia" w:eastAsiaTheme="minorEastAsia" w:hAnsiTheme="minorEastAsia" w:cs="宋体"/>
          <w:color w:val="000000"/>
          <w:kern w:val="0"/>
          <w:sz w:val="24"/>
        </w:rPr>
        <w:t>本科生</w:t>
      </w:r>
      <w:r w:rsidRPr="002E2175">
        <w:rPr>
          <w:rFonts w:asciiTheme="minorEastAsia" w:eastAsiaTheme="minorEastAsia" w:hAnsiTheme="minorEastAsia" w:cs="宋体" w:hint="eastAsia"/>
          <w:color w:val="000000"/>
          <w:kern w:val="0"/>
          <w:sz w:val="24"/>
        </w:rPr>
        <w:t>可报名</w:t>
      </w:r>
      <w:r w:rsidRPr="002E2175">
        <w:rPr>
          <w:rFonts w:asciiTheme="minorEastAsia" w:eastAsiaTheme="minorEastAsia" w:hAnsiTheme="minorEastAsia" w:cs="宋体"/>
          <w:color w:val="000000"/>
          <w:kern w:val="0"/>
          <w:sz w:val="24"/>
        </w:rPr>
        <w:t>参加</w:t>
      </w:r>
      <w:r w:rsidRPr="002E2175">
        <w:rPr>
          <w:rFonts w:asciiTheme="minorEastAsia" w:eastAsiaTheme="minorEastAsia" w:hAnsiTheme="minorEastAsia" w:cs="宋体" w:hint="eastAsia"/>
          <w:b/>
          <w:color w:val="000000"/>
          <w:kern w:val="0"/>
          <w:sz w:val="24"/>
        </w:rPr>
        <w:t>企业管理组</w:t>
      </w:r>
      <w:r w:rsidRPr="002E2175">
        <w:rPr>
          <w:rFonts w:asciiTheme="minorEastAsia" w:eastAsiaTheme="minorEastAsia" w:hAnsiTheme="minorEastAsia" w:cs="宋体"/>
          <w:color w:val="000000"/>
          <w:kern w:val="0"/>
          <w:sz w:val="24"/>
        </w:rPr>
        <w:t>。</w:t>
      </w:r>
      <w:r w:rsidRPr="002E2175">
        <w:rPr>
          <w:rFonts w:asciiTheme="minorEastAsia" w:eastAsiaTheme="minorEastAsia" w:hAnsiTheme="minorEastAsia" w:cs="宋体" w:hint="eastAsia"/>
          <w:color w:val="000000"/>
          <w:kern w:val="0"/>
          <w:sz w:val="24"/>
        </w:rPr>
        <w:t>每</w:t>
      </w:r>
      <w:r w:rsidRPr="002770C9">
        <w:rPr>
          <w:rFonts w:asciiTheme="minorEastAsia" w:eastAsiaTheme="minorEastAsia" w:hAnsiTheme="minorEastAsia" w:cs="宋体" w:hint="eastAsia"/>
          <w:color w:val="000000"/>
          <w:kern w:val="0"/>
          <w:sz w:val="24"/>
        </w:rPr>
        <w:t>支</w:t>
      </w:r>
      <w:r w:rsidRPr="002770C9">
        <w:rPr>
          <w:rFonts w:asciiTheme="minorEastAsia" w:eastAsiaTheme="minorEastAsia" w:hAnsiTheme="minorEastAsia" w:cs="宋体"/>
          <w:color w:val="000000"/>
          <w:kern w:val="0"/>
          <w:sz w:val="24"/>
        </w:rPr>
        <w:t>参赛</w:t>
      </w:r>
      <w:r w:rsidR="00BF41D7" w:rsidRPr="002770C9">
        <w:rPr>
          <w:rFonts w:asciiTheme="minorEastAsia" w:eastAsiaTheme="minorEastAsia" w:hAnsiTheme="minorEastAsia" w:cs="宋体" w:hint="eastAsia"/>
          <w:color w:val="000000"/>
          <w:kern w:val="0"/>
          <w:sz w:val="24"/>
        </w:rPr>
        <w:t>团队</w:t>
      </w:r>
      <w:r w:rsidRPr="002770C9">
        <w:rPr>
          <w:rFonts w:asciiTheme="minorEastAsia" w:eastAsiaTheme="minorEastAsia" w:hAnsiTheme="minorEastAsia" w:cs="宋体"/>
          <w:color w:val="000000"/>
          <w:kern w:val="0"/>
          <w:sz w:val="24"/>
        </w:rPr>
        <w:t>应由三人组成</w:t>
      </w:r>
      <w:r w:rsidR="002770C9" w:rsidRPr="002770C9">
        <w:rPr>
          <w:rFonts w:asciiTheme="minorEastAsia" w:eastAsiaTheme="minorEastAsia" w:hAnsiTheme="minorEastAsia" w:cs="宋体" w:hint="eastAsia"/>
          <w:color w:val="000000"/>
          <w:kern w:val="0"/>
          <w:sz w:val="24"/>
        </w:rPr>
        <w:t>，</w:t>
      </w:r>
      <w:r w:rsidRPr="002770C9">
        <w:rPr>
          <w:rFonts w:asciiTheme="minorEastAsia" w:eastAsiaTheme="minorEastAsia" w:hAnsiTheme="minorEastAsia" w:cs="宋体"/>
          <w:color w:val="000000"/>
          <w:kern w:val="0"/>
          <w:sz w:val="24"/>
        </w:rPr>
        <w:t>并推选一名队长</w:t>
      </w:r>
      <w:r w:rsidR="00614C99" w:rsidRPr="002770C9">
        <w:rPr>
          <w:rFonts w:asciiTheme="minorEastAsia" w:eastAsiaTheme="minorEastAsia" w:hAnsiTheme="minorEastAsia" w:cs="宋体" w:hint="eastAsia"/>
          <w:color w:val="000000"/>
          <w:kern w:val="0"/>
          <w:sz w:val="24"/>
        </w:rPr>
        <w:t>。</w:t>
      </w:r>
    </w:p>
    <w:p w:rsidR="00DE1ED4" w:rsidRPr="002770C9" w:rsidRDefault="002E2175" w:rsidP="00DE1ED4">
      <w:pPr>
        <w:pStyle w:val="a3"/>
        <w:widowControl/>
        <w:numPr>
          <w:ilvl w:val="0"/>
          <w:numId w:val="14"/>
        </w:numPr>
        <w:tabs>
          <w:tab w:val="left" w:pos="709"/>
        </w:tabs>
        <w:spacing w:before="100" w:beforeAutospacing="1" w:afterLines="100" w:after="312" w:line="360" w:lineRule="auto"/>
        <w:ind w:left="0" w:firstLineChars="0" w:firstLine="420"/>
        <w:jc w:val="left"/>
        <w:rPr>
          <w:rFonts w:asciiTheme="minorEastAsia" w:eastAsiaTheme="minorEastAsia" w:hAnsiTheme="minorEastAsia" w:cs="宋体"/>
          <w:color w:val="000000"/>
          <w:kern w:val="0"/>
          <w:sz w:val="24"/>
        </w:rPr>
      </w:pPr>
      <w:r w:rsidRPr="002770C9">
        <w:rPr>
          <w:rFonts w:asciiTheme="minorEastAsia" w:eastAsiaTheme="minorEastAsia" w:hAnsiTheme="minorEastAsia" w:cs="宋体" w:hint="eastAsia"/>
          <w:color w:val="000000"/>
          <w:kern w:val="0"/>
          <w:sz w:val="24"/>
        </w:rPr>
        <w:lastRenderedPageBreak/>
        <w:t>本届大赛</w:t>
      </w:r>
      <w:r w:rsidRPr="002770C9">
        <w:rPr>
          <w:rFonts w:asciiTheme="minorEastAsia" w:eastAsiaTheme="minorEastAsia" w:hAnsiTheme="minorEastAsia" w:cs="宋体"/>
          <w:color w:val="000000"/>
          <w:kern w:val="0"/>
          <w:sz w:val="24"/>
        </w:rPr>
        <w:t>分</w:t>
      </w:r>
      <w:r w:rsidRPr="002770C9">
        <w:rPr>
          <w:rFonts w:asciiTheme="minorEastAsia" w:eastAsiaTheme="minorEastAsia" w:hAnsiTheme="minorEastAsia" w:cs="宋体" w:hint="eastAsia"/>
          <w:color w:val="000000"/>
          <w:kern w:val="0"/>
          <w:sz w:val="24"/>
        </w:rPr>
        <w:t>初赛</w:t>
      </w:r>
      <w:r w:rsidR="002770C9" w:rsidRPr="002770C9">
        <w:rPr>
          <w:rFonts w:asciiTheme="minorEastAsia" w:eastAsiaTheme="minorEastAsia" w:hAnsiTheme="minorEastAsia" w:cs="宋体" w:hint="eastAsia"/>
          <w:color w:val="000000"/>
          <w:kern w:val="0"/>
          <w:sz w:val="24"/>
        </w:rPr>
        <w:t>和</w:t>
      </w:r>
      <w:r w:rsidRPr="002770C9">
        <w:rPr>
          <w:rFonts w:asciiTheme="minorEastAsia" w:eastAsiaTheme="minorEastAsia" w:hAnsiTheme="minorEastAsia" w:cs="宋体" w:hint="eastAsia"/>
          <w:color w:val="000000"/>
          <w:kern w:val="0"/>
          <w:sz w:val="24"/>
        </w:rPr>
        <w:t>复赛</w:t>
      </w:r>
      <w:r w:rsidR="002770C9" w:rsidRPr="002770C9">
        <w:rPr>
          <w:rFonts w:asciiTheme="minorEastAsia" w:eastAsiaTheme="minorEastAsia" w:hAnsiTheme="minorEastAsia" w:cs="宋体" w:hint="eastAsia"/>
          <w:color w:val="000000"/>
          <w:kern w:val="0"/>
          <w:sz w:val="24"/>
        </w:rPr>
        <w:t>两</w:t>
      </w:r>
      <w:r w:rsidRPr="002770C9">
        <w:rPr>
          <w:rFonts w:asciiTheme="minorEastAsia" w:eastAsiaTheme="minorEastAsia" w:hAnsiTheme="minorEastAsia" w:cs="宋体"/>
          <w:color w:val="000000"/>
          <w:kern w:val="0"/>
          <w:sz w:val="24"/>
        </w:rPr>
        <w:t>个阶段。</w:t>
      </w:r>
    </w:p>
    <w:p w:rsidR="00DE1ED4" w:rsidRPr="002770C9" w:rsidRDefault="002E2175" w:rsidP="00DE1ED4">
      <w:pPr>
        <w:pStyle w:val="a3"/>
        <w:widowControl/>
        <w:numPr>
          <w:ilvl w:val="0"/>
          <w:numId w:val="14"/>
        </w:numPr>
        <w:tabs>
          <w:tab w:val="left" w:pos="709"/>
        </w:tabs>
        <w:spacing w:before="100" w:beforeAutospacing="1" w:afterLines="100" w:after="312" w:line="360" w:lineRule="auto"/>
        <w:ind w:left="0" w:firstLineChars="0" w:firstLine="420"/>
        <w:jc w:val="left"/>
        <w:rPr>
          <w:rFonts w:asciiTheme="minorEastAsia" w:eastAsiaTheme="minorEastAsia" w:hAnsiTheme="minorEastAsia" w:cs="宋体"/>
          <w:color w:val="000000"/>
          <w:kern w:val="0"/>
          <w:sz w:val="24"/>
        </w:rPr>
      </w:pPr>
      <w:r w:rsidRPr="002770C9">
        <w:rPr>
          <w:rFonts w:asciiTheme="minorEastAsia" w:eastAsiaTheme="minorEastAsia" w:hAnsiTheme="minorEastAsia" w:cs="宋体" w:hint="eastAsia"/>
          <w:color w:val="000000"/>
          <w:kern w:val="0"/>
          <w:sz w:val="24"/>
        </w:rPr>
        <w:t>大赛</w:t>
      </w:r>
      <w:r w:rsidRPr="002770C9">
        <w:rPr>
          <w:rFonts w:asciiTheme="minorEastAsia" w:eastAsiaTheme="minorEastAsia" w:hAnsiTheme="minorEastAsia" w:cs="宋体"/>
          <w:color w:val="000000"/>
          <w:kern w:val="0"/>
          <w:sz w:val="24"/>
        </w:rPr>
        <w:t>重点考察</w:t>
      </w:r>
      <w:r w:rsidRPr="002770C9">
        <w:rPr>
          <w:rFonts w:asciiTheme="minorEastAsia" w:eastAsiaTheme="minorEastAsia" w:hAnsiTheme="minorEastAsia" w:cs="宋体" w:hint="eastAsia"/>
          <w:color w:val="000000"/>
          <w:kern w:val="0"/>
          <w:sz w:val="24"/>
        </w:rPr>
        <w:t>参赛</w:t>
      </w:r>
      <w:r w:rsidR="008D1CC2">
        <w:rPr>
          <w:rFonts w:asciiTheme="minorEastAsia" w:eastAsiaTheme="minorEastAsia" w:hAnsiTheme="minorEastAsia" w:cs="宋体" w:hint="eastAsia"/>
          <w:color w:val="000000"/>
          <w:kern w:val="0"/>
          <w:sz w:val="24"/>
        </w:rPr>
        <w:t>选手</w:t>
      </w:r>
      <w:r w:rsidR="00DE1ED4" w:rsidRPr="002770C9">
        <w:rPr>
          <w:rFonts w:asciiTheme="minorEastAsia" w:eastAsiaTheme="minorEastAsia" w:hAnsiTheme="minorEastAsia" w:cs="宋体" w:hint="eastAsia"/>
          <w:color w:val="000000"/>
          <w:kern w:val="0"/>
          <w:sz w:val="24"/>
        </w:rPr>
        <w:t>金融</w:t>
      </w:r>
      <w:r w:rsidR="00DE1ED4" w:rsidRPr="002770C9">
        <w:rPr>
          <w:rFonts w:asciiTheme="minorEastAsia" w:eastAsiaTheme="minorEastAsia" w:hAnsiTheme="minorEastAsia" w:cs="宋体"/>
          <w:color w:val="000000"/>
          <w:kern w:val="0"/>
          <w:sz w:val="24"/>
        </w:rPr>
        <w:t>和管理等专业</w:t>
      </w:r>
      <w:r w:rsidR="00DE1ED4" w:rsidRPr="002770C9">
        <w:rPr>
          <w:rFonts w:asciiTheme="minorEastAsia" w:eastAsiaTheme="minorEastAsia" w:hAnsiTheme="minorEastAsia" w:cs="宋体" w:hint="eastAsia"/>
          <w:color w:val="000000"/>
          <w:kern w:val="0"/>
          <w:sz w:val="24"/>
        </w:rPr>
        <w:t>理论与实践相结合能力</w:t>
      </w:r>
      <w:r w:rsidR="00A5171B">
        <w:rPr>
          <w:rFonts w:asciiTheme="minorEastAsia" w:eastAsiaTheme="minorEastAsia" w:hAnsiTheme="minorEastAsia" w:cs="宋体" w:hint="eastAsia"/>
          <w:color w:val="000000"/>
          <w:kern w:val="0"/>
          <w:sz w:val="24"/>
        </w:rPr>
        <w:t>、</w:t>
      </w:r>
      <w:r w:rsidR="00DE1ED4" w:rsidRPr="002770C9">
        <w:rPr>
          <w:rFonts w:asciiTheme="minorEastAsia" w:eastAsiaTheme="minorEastAsia" w:hAnsiTheme="minorEastAsia" w:cs="宋体"/>
          <w:color w:val="000000"/>
          <w:kern w:val="0"/>
          <w:sz w:val="24"/>
        </w:rPr>
        <w:t>案例分析能力</w:t>
      </w:r>
      <w:r w:rsidR="002770C9" w:rsidRPr="002770C9">
        <w:rPr>
          <w:rFonts w:asciiTheme="minorEastAsia" w:eastAsiaTheme="minorEastAsia" w:hAnsiTheme="minorEastAsia" w:cs="宋体" w:hint="eastAsia"/>
          <w:color w:val="000000"/>
          <w:kern w:val="0"/>
          <w:sz w:val="24"/>
        </w:rPr>
        <w:t>和</w:t>
      </w:r>
      <w:r w:rsidR="00DE1ED4" w:rsidRPr="002770C9">
        <w:rPr>
          <w:rFonts w:asciiTheme="minorEastAsia" w:eastAsiaTheme="minorEastAsia" w:hAnsiTheme="minorEastAsia" w:cs="宋体"/>
          <w:color w:val="000000"/>
          <w:kern w:val="0"/>
          <w:sz w:val="24"/>
        </w:rPr>
        <w:t>团队合作能力</w:t>
      </w:r>
      <w:r w:rsidR="002770C9" w:rsidRPr="002770C9">
        <w:rPr>
          <w:rFonts w:asciiTheme="minorEastAsia" w:eastAsiaTheme="minorEastAsia" w:hAnsiTheme="minorEastAsia" w:cs="宋体" w:hint="eastAsia"/>
          <w:color w:val="000000"/>
          <w:kern w:val="0"/>
          <w:sz w:val="24"/>
        </w:rPr>
        <w:t>等</w:t>
      </w:r>
      <w:r w:rsidR="002770C9" w:rsidRPr="002770C9">
        <w:rPr>
          <w:rFonts w:asciiTheme="minorEastAsia" w:eastAsiaTheme="minorEastAsia" w:hAnsiTheme="minorEastAsia" w:cs="宋体"/>
          <w:color w:val="000000"/>
          <w:kern w:val="0"/>
          <w:sz w:val="24"/>
        </w:rPr>
        <w:t>综合素质。</w:t>
      </w:r>
    </w:p>
    <w:p w:rsidR="002E2175" w:rsidRPr="00DE1ED4" w:rsidRDefault="00732F02" w:rsidP="00DE1ED4">
      <w:pPr>
        <w:pStyle w:val="a3"/>
        <w:widowControl/>
        <w:numPr>
          <w:ilvl w:val="0"/>
          <w:numId w:val="14"/>
        </w:numPr>
        <w:tabs>
          <w:tab w:val="left" w:pos="709"/>
        </w:tabs>
        <w:spacing w:before="100" w:beforeAutospacing="1" w:afterLines="100" w:after="312" w:line="360" w:lineRule="auto"/>
        <w:ind w:left="0" w:firstLineChars="0" w:firstLine="420"/>
        <w:jc w:val="left"/>
        <w:rPr>
          <w:rFonts w:asciiTheme="minorEastAsia" w:eastAsiaTheme="minorEastAsia" w:hAnsiTheme="minorEastAsia" w:cs="宋体"/>
          <w:color w:val="000000"/>
          <w:kern w:val="0"/>
          <w:sz w:val="24"/>
        </w:rPr>
      </w:pPr>
      <w:r w:rsidRPr="00DE1ED4">
        <w:rPr>
          <w:rFonts w:ascii="宋体" w:hAnsi="宋体" w:cs="宋体" w:hint="eastAsia"/>
          <w:color w:val="000000"/>
          <w:kern w:val="0"/>
          <w:sz w:val="24"/>
        </w:rPr>
        <w:t>参赛选手须在</w:t>
      </w:r>
      <w:r w:rsidR="002E2175" w:rsidRPr="00DE1ED4">
        <w:rPr>
          <w:rFonts w:ascii="宋体" w:hAnsi="宋体" w:cs="宋体" w:hint="eastAsia"/>
          <w:color w:val="000000"/>
          <w:kern w:val="0"/>
          <w:sz w:val="24"/>
        </w:rPr>
        <w:t>规定</w:t>
      </w:r>
      <w:r w:rsidRPr="00DE1ED4">
        <w:rPr>
          <w:rFonts w:ascii="宋体" w:hAnsi="宋体" w:cs="宋体" w:hint="eastAsia"/>
          <w:color w:val="000000"/>
          <w:kern w:val="0"/>
          <w:sz w:val="24"/>
        </w:rPr>
        <w:t>时间内完成参赛</w:t>
      </w:r>
      <w:r w:rsidR="00BF41D7" w:rsidRPr="00DE1ED4">
        <w:rPr>
          <w:rFonts w:ascii="宋体" w:hAnsi="宋体" w:cs="宋体" w:hint="eastAsia"/>
          <w:color w:val="000000"/>
          <w:kern w:val="0"/>
          <w:sz w:val="24"/>
        </w:rPr>
        <w:t>团队</w:t>
      </w:r>
      <w:r w:rsidRPr="00DE1ED4">
        <w:rPr>
          <w:rFonts w:ascii="宋体" w:hAnsi="宋体" w:cs="宋体" w:hint="eastAsia"/>
          <w:color w:val="000000"/>
          <w:kern w:val="0"/>
          <w:sz w:val="24"/>
        </w:rPr>
        <w:t>注册、信息填写、案例</w:t>
      </w:r>
      <w:r w:rsidR="00A5171B">
        <w:rPr>
          <w:rFonts w:ascii="宋体" w:hAnsi="宋体" w:cs="宋体" w:hint="eastAsia"/>
          <w:color w:val="000000"/>
          <w:kern w:val="0"/>
          <w:sz w:val="24"/>
        </w:rPr>
        <w:t>发掘、</w:t>
      </w:r>
      <w:r w:rsidRPr="00DE1ED4">
        <w:rPr>
          <w:rFonts w:ascii="宋体" w:hAnsi="宋体" w:cs="宋体" w:hint="eastAsia"/>
          <w:color w:val="000000"/>
          <w:kern w:val="0"/>
          <w:sz w:val="24"/>
        </w:rPr>
        <w:t>案例分析并</w:t>
      </w:r>
      <w:r w:rsidR="00A5171B">
        <w:rPr>
          <w:rFonts w:ascii="宋体" w:hAnsi="宋体" w:cs="宋体" w:hint="eastAsia"/>
          <w:color w:val="000000"/>
          <w:kern w:val="0"/>
          <w:sz w:val="24"/>
        </w:rPr>
        <w:t>提交</w:t>
      </w:r>
      <w:r w:rsidRPr="00DE1ED4">
        <w:rPr>
          <w:rFonts w:ascii="宋体" w:hAnsi="宋体" w:cs="宋体" w:hint="eastAsia"/>
          <w:color w:val="000000"/>
          <w:kern w:val="0"/>
          <w:sz w:val="24"/>
        </w:rPr>
        <w:t>案例分析报告。</w:t>
      </w:r>
    </w:p>
    <w:p w:rsidR="002E2175" w:rsidRPr="00C249AC" w:rsidRDefault="00732F02" w:rsidP="004C1ABE">
      <w:pPr>
        <w:pStyle w:val="a3"/>
        <w:widowControl/>
        <w:tabs>
          <w:tab w:val="left" w:pos="709"/>
        </w:tabs>
        <w:spacing w:before="100" w:beforeAutospacing="1" w:afterLines="100" w:after="312" w:line="360" w:lineRule="auto"/>
        <w:ind w:firstLine="480"/>
        <w:jc w:val="left"/>
        <w:rPr>
          <w:rStyle w:val="a8"/>
          <w:color w:val="auto"/>
          <w:sz w:val="24"/>
          <w:u w:val="none"/>
          <w:shd w:val="clear" w:color="auto" w:fill="FFFFFF"/>
        </w:rPr>
      </w:pPr>
      <w:r w:rsidRPr="00417FA9">
        <w:rPr>
          <w:rFonts w:ascii="宋体" w:hAnsi="宋体" w:cs="宋体" w:hint="eastAsia"/>
          <w:color w:val="000000"/>
          <w:kern w:val="0"/>
          <w:sz w:val="24"/>
        </w:rPr>
        <w:t>大赛</w:t>
      </w:r>
      <w:r w:rsidRPr="00417FA9">
        <w:rPr>
          <w:rFonts w:ascii="宋体" w:hAnsi="宋体" w:cs="宋体"/>
          <w:color w:val="000000"/>
          <w:kern w:val="0"/>
          <w:sz w:val="24"/>
        </w:rPr>
        <w:t>报名</w:t>
      </w:r>
      <w:r w:rsidR="00A5171B">
        <w:rPr>
          <w:rFonts w:ascii="宋体" w:hAnsi="宋体" w:cs="宋体" w:hint="eastAsia"/>
          <w:color w:val="000000"/>
          <w:kern w:val="0"/>
          <w:sz w:val="24"/>
        </w:rPr>
        <w:t>和</w:t>
      </w:r>
      <w:r w:rsidR="00A5171B">
        <w:rPr>
          <w:rFonts w:ascii="宋体" w:hAnsi="宋体" w:cs="宋体"/>
          <w:color w:val="000000"/>
          <w:kern w:val="0"/>
          <w:sz w:val="24"/>
        </w:rPr>
        <w:t>案例分析报告提交</w:t>
      </w:r>
      <w:r w:rsidRPr="00417FA9">
        <w:rPr>
          <w:rFonts w:ascii="宋体" w:hAnsi="宋体" w:cs="宋体"/>
          <w:color w:val="000000"/>
          <w:kern w:val="0"/>
          <w:sz w:val="24"/>
        </w:rPr>
        <w:t>网址</w:t>
      </w:r>
      <w:r w:rsidRPr="00417FA9">
        <w:rPr>
          <w:rFonts w:ascii="宋体" w:hAnsi="宋体" w:cs="宋体" w:hint="eastAsia"/>
          <w:color w:val="000000"/>
          <w:kern w:val="0"/>
          <w:sz w:val="24"/>
        </w:rPr>
        <w:t>：</w:t>
      </w:r>
      <w:bookmarkStart w:id="1" w:name="OLE_LINK1"/>
      <w:r w:rsidR="009F0903" w:rsidRPr="00C249AC">
        <w:fldChar w:fldCharType="begin"/>
      </w:r>
      <w:r w:rsidR="009F0903" w:rsidRPr="00C249AC">
        <w:rPr>
          <w:sz w:val="24"/>
        </w:rPr>
        <w:instrText xml:space="preserve"> HYPERLINK "http://crm.gsm.pku.edu.cn/psc/CRMPRD/EMPLOYEE/CRM/s/WEBLIB_TZ_PRDWW.TZ_ALDS_LOGIN.FieldFormula.IScript_TzXlyLoginReg%C2%A0" \t "_blank" </w:instrText>
      </w:r>
      <w:r w:rsidR="009F0903" w:rsidRPr="00C249AC">
        <w:fldChar w:fldCharType="separate"/>
      </w:r>
      <w:r w:rsidRPr="00C249AC">
        <w:rPr>
          <w:rStyle w:val="a8"/>
          <w:color w:val="auto"/>
          <w:sz w:val="24"/>
          <w:u w:val="none"/>
          <w:shd w:val="clear" w:color="auto" w:fill="FFFFFF"/>
        </w:rPr>
        <w:t>http://crm.gsm.pku.edu.cn/psc/CRMPRD/EMPLOYEE/CRM/s/WEBLIB_TZ_PRDWW.TZ_ALDS_LOGIN.FieldFormula.IScript_TzXlyLoginReg</w:t>
      </w:r>
      <w:r w:rsidR="009F0903" w:rsidRPr="00C249AC">
        <w:rPr>
          <w:rStyle w:val="a8"/>
          <w:color w:val="auto"/>
          <w:sz w:val="24"/>
          <w:u w:val="none"/>
          <w:shd w:val="clear" w:color="auto" w:fill="FFFFFF"/>
        </w:rPr>
        <w:fldChar w:fldCharType="end"/>
      </w:r>
      <w:bookmarkEnd w:id="1"/>
    </w:p>
    <w:p w:rsidR="002E2175" w:rsidRDefault="002E2175" w:rsidP="002E2175">
      <w:pPr>
        <w:pStyle w:val="a3"/>
        <w:widowControl/>
        <w:numPr>
          <w:ilvl w:val="0"/>
          <w:numId w:val="14"/>
        </w:numPr>
        <w:tabs>
          <w:tab w:val="left" w:pos="709"/>
        </w:tabs>
        <w:spacing w:before="100" w:beforeAutospacing="1" w:afterLines="100" w:after="312" w:line="360" w:lineRule="auto"/>
        <w:ind w:left="0" w:firstLineChars="0" w:firstLine="420"/>
        <w:jc w:val="left"/>
        <w:rPr>
          <w:rFonts w:asciiTheme="minorEastAsia" w:eastAsiaTheme="minorEastAsia" w:hAnsiTheme="minorEastAsia" w:cs="宋体"/>
          <w:color w:val="000000"/>
          <w:kern w:val="0"/>
          <w:sz w:val="24"/>
        </w:rPr>
      </w:pPr>
      <w:r w:rsidRPr="002E2175">
        <w:rPr>
          <w:rFonts w:asciiTheme="minorEastAsia" w:eastAsiaTheme="minorEastAsia" w:hAnsiTheme="minorEastAsia" w:cs="宋体" w:hint="eastAsia"/>
          <w:color w:val="000000"/>
          <w:kern w:val="0"/>
          <w:sz w:val="24"/>
        </w:rPr>
        <w:t>初赛案例分析报告提交</w:t>
      </w:r>
      <w:r w:rsidRPr="002E2175">
        <w:rPr>
          <w:rFonts w:asciiTheme="minorEastAsia" w:eastAsiaTheme="minorEastAsia" w:hAnsiTheme="minorEastAsia" w:cs="宋体"/>
          <w:color w:val="000000"/>
          <w:kern w:val="0"/>
          <w:sz w:val="24"/>
        </w:rPr>
        <w:t>截止时间为</w:t>
      </w:r>
      <w:r w:rsidR="00A5171B">
        <w:rPr>
          <w:rFonts w:asciiTheme="minorEastAsia" w:eastAsiaTheme="minorEastAsia" w:hAnsiTheme="minorEastAsia" w:cs="宋体"/>
          <w:color w:val="000000"/>
          <w:kern w:val="0"/>
          <w:sz w:val="24"/>
        </w:rPr>
        <w:t>4</w:t>
      </w:r>
      <w:r w:rsidRPr="002E2175">
        <w:rPr>
          <w:rFonts w:asciiTheme="minorEastAsia" w:eastAsiaTheme="minorEastAsia" w:hAnsiTheme="minorEastAsia" w:cs="宋体" w:hint="eastAsia"/>
          <w:color w:val="000000"/>
          <w:kern w:val="0"/>
          <w:sz w:val="24"/>
        </w:rPr>
        <w:t>月</w:t>
      </w:r>
      <w:r w:rsidR="00A5171B">
        <w:rPr>
          <w:rFonts w:asciiTheme="minorEastAsia" w:eastAsiaTheme="minorEastAsia" w:hAnsiTheme="minorEastAsia" w:cs="宋体"/>
          <w:color w:val="000000"/>
          <w:kern w:val="0"/>
          <w:sz w:val="24"/>
        </w:rPr>
        <w:t>15</w:t>
      </w:r>
      <w:r w:rsidRPr="002E2175">
        <w:rPr>
          <w:rFonts w:asciiTheme="minorEastAsia" w:eastAsiaTheme="minorEastAsia" w:hAnsiTheme="minorEastAsia" w:cs="宋体" w:hint="eastAsia"/>
          <w:color w:val="000000"/>
          <w:kern w:val="0"/>
          <w:sz w:val="24"/>
        </w:rPr>
        <w:t>日</w:t>
      </w:r>
      <w:r w:rsidR="00A5171B">
        <w:rPr>
          <w:rFonts w:asciiTheme="minorEastAsia" w:eastAsiaTheme="minorEastAsia" w:hAnsiTheme="minorEastAsia" w:cs="宋体" w:hint="eastAsia"/>
          <w:color w:val="000000"/>
          <w:kern w:val="0"/>
          <w:sz w:val="24"/>
        </w:rPr>
        <w:t>晚24:00</w:t>
      </w:r>
      <w:r w:rsidRPr="002E2175">
        <w:rPr>
          <w:rFonts w:asciiTheme="minorEastAsia" w:eastAsiaTheme="minorEastAsia" w:hAnsiTheme="minorEastAsia" w:cs="宋体"/>
          <w:color w:val="000000"/>
          <w:kern w:val="0"/>
          <w:sz w:val="24"/>
        </w:rPr>
        <w:t>，大赛组委会将组织</w:t>
      </w:r>
      <w:r w:rsidR="00A5171B">
        <w:rPr>
          <w:rFonts w:asciiTheme="minorEastAsia" w:eastAsiaTheme="minorEastAsia" w:hAnsiTheme="minorEastAsia" w:cs="宋体" w:hint="eastAsia"/>
          <w:color w:val="000000"/>
          <w:kern w:val="0"/>
          <w:sz w:val="24"/>
        </w:rPr>
        <w:t>专家</w:t>
      </w:r>
      <w:r w:rsidRPr="002E2175">
        <w:rPr>
          <w:rFonts w:asciiTheme="minorEastAsia" w:eastAsiaTheme="minorEastAsia" w:hAnsiTheme="minorEastAsia" w:cs="宋体"/>
          <w:color w:val="000000"/>
          <w:kern w:val="0"/>
          <w:sz w:val="24"/>
        </w:rPr>
        <w:t>评委认真评审</w:t>
      </w:r>
      <w:r w:rsidRPr="002E2175">
        <w:rPr>
          <w:rFonts w:ascii="宋体" w:hAnsi="宋体" w:cs="宋体" w:hint="eastAsia"/>
          <w:color w:val="000000"/>
          <w:kern w:val="0"/>
          <w:sz w:val="24"/>
        </w:rPr>
        <w:t>参赛案例分析报告</w:t>
      </w:r>
      <w:r w:rsidRPr="002E2175">
        <w:rPr>
          <w:rFonts w:asciiTheme="minorEastAsia" w:eastAsiaTheme="minorEastAsia" w:hAnsiTheme="minorEastAsia" w:cs="宋体"/>
          <w:color w:val="000000"/>
          <w:kern w:val="0"/>
          <w:sz w:val="24"/>
        </w:rPr>
        <w:t>。</w:t>
      </w:r>
    </w:p>
    <w:p w:rsidR="002E2175" w:rsidRDefault="00BF41D7" w:rsidP="002E2175">
      <w:pPr>
        <w:pStyle w:val="a3"/>
        <w:widowControl/>
        <w:numPr>
          <w:ilvl w:val="0"/>
          <w:numId w:val="14"/>
        </w:numPr>
        <w:tabs>
          <w:tab w:val="left" w:pos="709"/>
        </w:tabs>
        <w:spacing w:before="100" w:beforeAutospacing="1" w:afterLines="100" w:after="312" w:line="360" w:lineRule="auto"/>
        <w:ind w:left="0" w:firstLineChars="0" w:firstLine="42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复赛</w:t>
      </w:r>
      <w:r w:rsidR="00B13C15" w:rsidRPr="002E2175">
        <w:rPr>
          <w:rFonts w:asciiTheme="minorEastAsia" w:eastAsiaTheme="minorEastAsia" w:hAnsiTheme="minorEastAsia" w:cs="宋体"/>
          <w:color w:val="000000"/>
          <w:kern w:val="0"/>
          <w:sz w:val="24"/>
        </w:rPr>
        <w:t>以现场公开答辩形式举行，评委</w:t>
      </w:r>
      <w:r w:rsidR="002E2175">
        <w:rPr>
          <w:rFonts w:asciiTheme="minorEastAsia" w:eastAsiaTheme="minorEastAsia" w:hAnsiTheme="minorEastAsia" w:cs="宋体" w:hint="eastAsia"/>
          <w:color w:val="000000"/>
          <w:kern w:val="0"/>
          <w:sz w:val="24"/>
        </w:rPr>
        <w:t>根据复赛团队</w:t>
      </w:r>
      <w:r w:rsidR="002E2175">
        <w:rPr>
          <w:rFonts w:asciiTheme="minorEastAsia" w:eastAsiaTheme="minorEastAsia" w:hAnsiTheme="minorEastAsia" w:cs="宋体"/>
          <w:color w:val="000000"/>
          <w:kern w:val="0"/>
          <w:sz w:val="24"/>
        </w:rPr>
        <w:t>的案例分析质量和现场表现打分，</w:t>
      </w:r>
      <w:r w:rsidR="002E2175">
        <w:rPr>
          <w:rFonts w:asciiTheme="minorEastAsia" w:eastAsiaTheme="minorEastAsia" w:hAnsiTheme="minorEastAsia" w:cs="宋体" w:hint="eastAsia"/>
          <w:color w:val="000000"/>
          <w:kern w:val="0"/>
          <w:sz w:val="24"/>
        </w:rPr>
        <w:t>并根据参赛选手</w:t>
      </w:r>
      <w:r w:rsidR="002E2175">
        <w:rPr>
          <w:rFonts w:asciiTheme="minorEastAsia" w:eastAsiaTheme="minorEastAsia" w:hAnsiTheme="minorEastAsia" w:cs="宋体"/>
          <w:color w:val="000000"/>
          <w:kern w:val="0"/>
          <w:sz w:val="24"/>
        </w:rPr>
        <w:t>个人</w:t>
      </w:r>
      <w:r w:rsidR="00557BB9">
        <w:rPr>
          <w:rFonts w:asciiTheme="minorEastAsia" w:eastAsiaTheme="minorEastAsia" w:hAnsiTheme="minorEastAsia" w:cs="宋体" w:hint="eastAsia"/>
          <w:color w:val="000000"/>
          <w:kern w:val="0"/>
          <w:sz w:val="24"/>
        </w:rPr>
        <w:t>表现</w:t>
      </w:r>
      <w:r w:rsidR="002E2175">
        <w:rPr>
          <w:rFonts w:asciiTheme="minorEastAsia" w:eastAsiaTheme="minorEastAsia" w:hAnsiTheme="minorEastAsia" w:cs="宋体"/>
          <w:color w:val="000000"/>
          <w:kern w:val="0"/>
          <w:sz w:val="24"/>
        </w:rPr>
        <w:t>评选出最佳表现奖3名。</w:t>
      </w:r>
    </w:p>
    <w:p w:rsidR="00BF41D7" w:rsidRDefault="00BF41D7" w:rsidP="00AA042F">
      <w:pPr>
        <w:widowControl/>
        <w:jc w:val="left"/>
        <w:rPr>
          <w:rFonts w:asciiTheme="minorEastAsia" w:eastAsiaTheme="minorEastAsia" w:hAnsiTheme="minorEastAsia" w:cs="宋体"/>
          <w:color w:val="000000"/>
          <w:kern w:val="0"/>
          <w:sz w:val="24"/>
        </w:rPr>
      </w:pPr>
    </w:p>
    <w:p w:rsidR="00471D25" w:rsidRPr="00904E5B" w:rsidRDefault="00A5171B" w:rsidP="00AA042F">
      <w:pPr>
        <w:widowControl/>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四</w:t>
      </w:r>
      <w:r w:rsidR="00904E5B" w:rsidRPr="00904E5B">
        <w:rPr>
          <w:rFonts w:asciiTheme="minorEastAsia" w:eastAsiaTheme="minorEastAsia" w:hAnsiTheme="minorEastAsia" w:cs="宋体"/>
          <w:b/>
          <w:color w:val="000000"/>
          <w:kern w:val="0"/>
          <w:sz w:val="24"/>
        </w:rPr>
        <w:t>、</w:t>
      </w:r>
      <w:r w:rsidR="00BF41D7">
        <w:rPr>
          <w:rFonts w:asciiTheme="minorEastAsia" w:eastAsiaTheme="minorEastAsia" w:hAnsiTheme="minorEastAsia" w:cs="宋体" w:hint="eastAsia"/>
          <w:b/>
          <w:color w:val="000000"/>
          <w:kern w:val="0"/>
          <w:sz w:val="24"/>
        </w:rPr>
        <w:t>大赛流程</w:t>
      </w:r>
    </w:p>
    <w:p w:rsidR="00904E5B" w:rsidRPr="00AA042F" w:rsidRDefault="00904E5B" w:rsidP="00471D25">
      <w:pPr>
        <w:widowControl/>
        <w:spacing w:before="100" w:beforeAutospacing="1" w:after="100" w:afterAutospacing="1" w:line="360" w:lineRule="auto"/>
        <w:ind w:firstLine="480"/>
        <w:jc w:val="left"/>
        <w:rPr>
          <w:rFonts w:asciiTheme="minorEastAsia" w:eastAsiaTheme="minorEastAsia" w:hAnsiTheme="minorEastAsia" w:cs="宋体"/>
          <w:b/>
          <w:color w:val="000000"/>
          <w:kern w:val="0"/>
          <w:sz w:val="24"/>
        </w:rPr>
      </w:pPr>
      <w:r w:rsidRPr="00AA042F">
        <w:rPr>
          <w:rFonts w:asciiTheme="minorEastAsia" w:eastAsiaTheme="minorEastAsia" w:hAnsiTheme="minorEastAsia" w:cs="宋体" w:hint="eastAsia"/>
          <w:b/>
          <w:color w:val="000000"/>
          <w:kern w:val="0"/>
          <w:sz w:val="24"/>
        </w:rPr>
        <w:t>大赛</w:t>
      </w:r>
      <w:r w:rsidRPr="00AA042F">
        <w:rPr>
          <w:rFonts w:asciiTheme="minorEastAsia" w:eastAsiaTheme="minorEastAsia" w:hAnsiTheme="minorEastAsia" w:cs="宋体"/>
          <w:b/>
          <w:color w:val="000000"/>
          <w:kern w:val="0"/>
          <w:sz w:val="24"/>
        </w:rPr>
        <w:t>分</w:t>
      </w:r>
      <w:r w:rsidR="00A5171B">
        <w:rPr>
          <w:rFonts w:asciiTheme="minorEastAsia" w:eastAsiaTheme="minorEastAsia" w:hAnsiTheme="minorEastAsia" w:cs="宋体" w:hint="eastAsia"/>
          <w:b/>
          <w:color w:val="000000"/>
          <w:kern w:val="0"/>
          <w:sz w:val="24"/>
        </w:rPr>
        <w:t>两</w:t>
      </w:r>
      <w:r w:rsidRPr="00AA042F">
        <w:rPr>
          <w:rFonts w:asciiTheme="minorEastAsia" w:eastAsiaTheme="minorEastAsia" w:hAnsiTheme="minorEastAsia" w:cs="宋体"/>
          <w:b/>
          <w:color w:val="000000"/>
          <w:kern w:val="0"/>
          <w:sz w:val="24"/>
        </w:rPr>
        <w:t>个阶段进行</w:t>
      </w:r>
    </w:p>
    <w:p w:rsidR="00904E5B" w:rsidRPr="00AA042F" w:rsidRDefault="00904E5B" w:rsidP="00BF41D7">
      <w:pPr>
        <w:widowControl/>
        <w:spacing w:beforeLines="50" w:before="156" w:afterLines="50" w:after="156" w:line="360" w:lineRule="auto"/>
        <w:ind w:firstLine="482"/>
        <w:jc w:val="left"/>
        <w:rPr>
          <w:rFonts w:asciiTheme="minorEastAsia" w:eastAsiaTheme="minorEastAsia" w:hAnsiTheme="minorEastAsia" w:cs="宋体"/>
          <w:b/>
          <w:color w:val="000000"/>
          <w:kern w:val="0"/>
          <w:sz w:val="24"/>
        </w:rPr>
      </w:pPr>
      <w:r w:rsidRPr="00AA042F">
        <w:rPr>
          <w:rFonts w:asciiTheme="minorEastAsia" w:eastAsiaTheme="minorEastAsia" w:hAnsiTheme="minorEastAsia" w:cs="宋体" w:hint="eastAsia"/>
          <w:b/>
          <w:color w:val="000000"/>
          <w:kern w:val="0"/>
          <w:sz w:val="24"/>
        </w:rPr>
        <w:t>第一阶段  初赛</w:t>
      </w:r>
      <w:r w:rsidR="00BF41D7" w:rsidRPr="00BF41D7">
        <w:rPr>
          <w:rFonts w:asciiTheme="minorEastAsia" w:eastAsiaTheme="minorEastAsia" w:hAnsiTheme="minorEastAsia" w:cs="宋体" w:hint="eastAsia"/>
          <w:b/>
          <w:color w:val="000000"/>
          <w:kern w:val="0"/>
          <w:sz w:val="24"/>
        </w:rPr>
        <w:t>（案例分析方向</w:t>
      </w:r>
      <w:r w:rsidR="00BF41D7" w:rsidRPr="00BF41D7">
        <w:rPr>
          <w:rFonts w:asciiTheme="minorEastAsia" w:eastAsiaTheme="minorEastAsia" w:hAnsiTheme="minorEastAsia" w:cs="宋体"/>
          <w:b/>
          <w:color w:val="000000"/>
          <w:kern w:val="0"/>
          <w:sz w:val="24"/>
        </w:rPr>
        <w:t>、案例分析报告写作标准详见附件）</w:t>
      </w:r>
    </w:p>
    <w:p w:rsidR="00A5171B" w:rsidRDefault="00A5171B" w:rsidP="005F47C4">
      <w:pPr>
        <w:widowControl/>
        <w:spacing w:beforeLines="50" w:before="156" w:afterLines="50" w:after="156" w:line="360" w:lineRule="auto"/>
        <w:ind w:firstLine="482"/>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初赛</w:t>
      </w:r>
      <w:r>
        <w:rPr>
          <w:rFonts w:asciiTheme="minorEastAsia" w:eastAsiaTheme="minorEastAsia" w:hAnsiTheme="minorEastAsia" w:cs="宋体"/>
          <w:color w:val="000000"/>
          <w:kern w:val="0"/>
          <w:sz w:val="24"/>
        </w:rPr>
        <w:t>作品要求为一份详细而完整的案例分析报告。</w:t>
      </w:r>
      <w:r>
        <w:rPr>
          <w:rFonts w:asciiTheme="minorEastAsia" w:eastAsiaTheme="minorEastAsia" w:hAnsiTheme="minorEastAsia" w:cs="宋体" w:hint="eastAsia"/>
          <w:color w:val="000000"/>
          <w:kern w:val="0"/>
          <w:sz w:val="24"/>
        </w:rPr>
        <w:t>初赛</w:t>
      </w:r>
      <w:r>
        <w:rPr>
          <w:rFonts w:asciiTheme="minorEastAsia" w:eastAsiaTheme="minorEastAsia" w:hAnsiTheme="minorEastAsia" w:cs="宋体"/>
          <w:color w:val="000000"/>
          <w:kern w:val="0"/>
          <w:sz w:val="24"/>
        </w:rPr>
        <w:t>采取在线匿名评审方式进行。金融分析组</w:t>
      </w:r>
      <w:r>
        <w:rPr>
          <w:rFonts w:asciiTheme="minorEastAsia" w:eastAsiaTheme="minorEastAsia" w:hAnsiTheme="minorEastAsia" w:cs="宋体" w:hint="eastAsia"/>
          <w:color w:val="000000"/>
          <w:kern w:val="0"/>
          <w:sz w:val="24"/>
        </w:rPr>
        <w:t>和</w:t>
      </w:r>
      <w:r>
        <w:rPr>
          <w:rFonts w:asciiTheme="minorEastAsia" w:eastAsiaTheme="minorEastAsia" w:hAnsiTheme="minorEastAsia" w:cs="宋体"/>
          <w:color w:val="000000"/>
          <w:kern w:val="0"/>
          <w:sz w:val="24"/>
        </w:rPr>
        <w:t>企业管理组将分别提供三个案例分析方向，每支参赛团队需根据组别从中选取一个方向，自行查找案例进行分析。大赛</w:t>
      </w:r>
      <w:r>
        <w:rPr>
          <w:rFonts w:asciiTheme="minorEastAsia" w:eastAsiaTheme="minorEastAsia" w:hAnsiTheme="minorEastAsia" w:cs="宋体" w:hint="eastAsia"/>
          <w:color w:val="000000"/>
          <w:kern w:val="0"/>
          <w:sz w:val="24"/>
        </w:rPr>
        <w:t>于2013年3月</w:t>
      </w:r>
      <w:r>
        <w:rPr>
          <w:rFonts w:asciiTheme="minorEastAsia" w:eastAsiaTheme="minorEastAsia" w:hAnsiTheme="minorEastAsia" w:cs="宋体"/>
          <w:color w:val="000000"/>
          <w:kern w:val="0"/>
          <w:sz w:val="24"/>
        </w:rPr>
        <w:t>启动，报名时间为：</w:t>
      </w:r>
      <w:r>
        <w:rPr>
          <w:rFonts w:asciiTheme="minorEastAsia" w:eastAsiaTheme="minorEastAsia" w:hAnsiTheme="minorEastAsia" w:cs="宋体" w:hint="eastAsia"/>
          <w:color w:val="000000"/>
          <w:kern w:val="0"/>
          <w:sz w:val="24"/>
        </w:rPr>
        <w:t>3月</w:t>
      </w:r>
      <w:r>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日</w:t>
      </w:r>
      <w:r>
        <w:rPr>
          <w:rFonts w:asciiTheme="minorEastAsia" w:eastAsiaTheme="minorEastAsia" w:hAnsiTheme="minorEastAsia" w:cs="宋体"/>
          <w:color w:val="000000"/>
          <w:kern w:val="0"/>
          <w:sz w:val="24"/>
        </w:rPr>
        <w:t>至3</w:t>
      </w:r>
      <w:r>
        <w:rPr>
          <w:rFonts w:asciiTheme="minorEastAsia" w:eastAsiaTheme="minorEastAsia" w:hAnsiTheme="minorEastAsia" w:cs="宋体" w:hint="eastAsia"/>
          <w:color w:val="000000"/>
          <w:kern w:val="0"/>
          <w:sz w:val="24"/>
        </w:rPr>
        <w:t>月</w:t>
      </w:r>
      <w:r>
        <w:rPr>
          <w:rFonts w:asciiTheme="minorEastAsia" w:eastAsiaTheme="minorEastAsia" w:hAnsiTheme="minorEastAsia" w:cs="宋体"/>
          <w:color w:val="000000"/>
          <w:kern w:val="0"/>
          <w:sz w:val="24"/>
        </w:rPr>
        <w:t>20</w:t>
      </w:r>
      <w:r>
        <w:rPr>
          <w:rFonts w:asciiTheme="minorEastAsia" w:eastAsiaTheme="minorEastAsia" w:hAnsiTheme="minorEastAsia" w:cs="宋体" w:hint="eastAsia"/>
          <w:color w:val="000000"/>
          <w:kern w:val="0"/>
          <w:sz w:val="24"/>
        </w:rPr>
        <w:t>日</w:t>
      </w:r>
      <w:r>
        <w:rPr>
          <w:rFonts w:asciiTheme="minorEastAsia" w:eastAsiaTheme="minorEastAsia" w:hAnsiTheme="minorEastAsia" w:cs="宋体"/>
          <w:color w:val="000000"/>
          <w:kern w:val="0"/>
          <w:sz w:val="24"/>
        </w:rPr>
        <w:t>，提交</w:t>
      </w:r>
      <w:r>
        <w:rPr>
          <w:rFonts w:asciiTheme="minorEastAsia" w:eastAsiaTheme="minorEastAsia" w:hAnsiTheme="minorEastAsia" w:cs="宋体" w:hint="eastAsia"/>
          <w:color w:val="000000"/>
          <w:kern w:val="0"/>
          <w:sz w:val="24"/>
        </w:rPr>
        <w:t>案例分析报告</w:t>
      </w:r>
      <w:r>
        <w:rPr>
          <w:rFonts w:asciiTheme="minorEastAsia" w:eastAsiaTheme="minorEastAsia" w:hAnsiTheme="minorEastAsia" w:cs="宋体"/>
          <w:color w:val="000000"/>
          <w:kern w:val="0"/>
          <w:sz w:val="24"/>
        </w:rPr>
        <w:t>时间为：</w:t>
      </w:r>
      <w:r>
        <w:rPr>
          <w:rFonts w:asciiTheme="minorEastAsia" w:eastAsiaTheme="minorEastAsia" w:hAnsiTheme="minorEastAsia" w:cs="宋体" w:hint="eastAsia"/>
          <w:color w:val="000000"/>
          <w:kern w:val="0"/>
          <w:sz w:val="24"/>
        </w:rPr>
        <w:t>3月</w:t>
      </w:r>
      <w:r>
        <w:rPr>
          <w:rFonts w:asciiTheme="minorEastAsia" w:eastAsiaTheme="minorEastAsia" w:hAnsiTheme="minorEastAsia" w:cs="宋体"/>
          <w:color w:val="000000"/>
          <w:kern w:val="0"/>
          <w:sz w:val="24"/>
        </w:rPr>
        <w:t>15</w:t>
      </w:r>
      <w:r>
        <w:rPr>
          <w:rFonts w:asciiTheme="minorEastAsia" w:eastAsiaTheme="minorEastAsia" w:hAnsiTheme="minorEastAsia" w:cs="宋体" w:hint="eastAsia"/>
          <w:color w:val="000000"/>
          <w:kern w:val="0"/>
          <w:sz w:val="24"/>
        </w:rPr>
        <w:t>日至</w:t>
      </w:r>
      <w:r>
        <w:rPr>
          <w:rFonts w:asciiTheme="minorEastAsia" w:eastAsiaTheme="minorEastAsia" w:hAnsiTheme="minorEastAsia" w:cs="宋体"/>
          <w:color w:val="000000"/>
          <w:kern w:val="0"/>
          <w:sz w:val="24"/>
        </w:rPr>
        <w:t>4</w:t>
      </w:r>
      <w:r>
        <w:rPr>
          <w:rFonts w:asciiTheme="minorEastAsia" w:eastAsiaTheme="minorEastAsia" w:hAnsiTheme="minorEastAsia" w:cs="宋体" w:hint="eastAsia"/>
          <w:color w:val="000000"/>
          <w:kern w:val="0"/>
          <w:sz w:val="24"/>
        </w:rPr>
        <w:t>月</w:t>
      </w:r>
      <w:r>
        <w:rPr>
          <w:rFonts w:asciiTheme="minorEastAsia" w:eastAsiaTheme="minorEastAsia" w:hAnsiTheme="minorEastAsia" w:cs="宋体"/>
          <w:color w:val="000000"/>
          <w:kern w:val="0"/>
          <w:sz w:val="24"/>
        </w:rPr>
        <w:t>15</w:t>
      </w:r>
      <w:r>
        <w:rPr>
          <w:rFonts w:asciiTheme="minorEastAsia" w:eastAsiaTheme="minorEastAsia" w:hAnsiTheme="minorEastAsia" w:cs="宋体" w:hint="eastAsia"/>
          <w:color w:val="000000"/>
          <w:kern w:val="0"/>
          <w:sz w:val="24"/>
        </w:rPr>
        <w:t>日</w:t>
      </w:r>
      <w:r>
        <w:rPr>
          <w:rFonts w:asciiTheme="minorEastAsia" w:eastAsiaTheme="minorEastAsia" w:hAnsiTheme="minorEastAsia" w:cs="宋体"/>
          <w:color w:val="000000"/>
          <w:kern w:val="0"/>
          <w:sz w:val="24"/>
        </w:rPr>
        <w:t>。</w:t>
      </w:r>
    </w:p>
    <w:p w:rsidR="00904E5B" w:rsidRDefault="00614C99" w:rsidP="005F47C4">
      <w:pPr>
        <w:widowControl/>
        <w:spacing w:beforeLines="50" w:before="156" w:afterLines="50" w:after="156" w:line="360" w:lineRule="auto"/>
        <w:ind w:firstLine="482"/>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4月</w:t>
      </w:r>
      <w:r w:rsidR="00741ECA">
        <w:rPr>
          <w:rFonts w:asciiTheme="minorEastAsia" w:eastAsiaTheme="minorEastAsia" w:hAnsiTheme="minorEastAsia" w:cs="宋体" w:hint="eastAsia"/>
          <w:color w:val="000000"/>
          <w:kern w:val="0"/>
          <w:sz w:val="24"/>
        </w:rPr>
        <w:t>下旬</w:t>
      </w:r>
      <w:r>
        <w:rPr>
          <w:rFonts w:asciiTheme="minorEastAsia" w:eastAsiaTheme="minorEastAsia" w:hAnsiTheme="minorEastAsia" w:cs="宋体"/>
          <w:color w:val="000000"/>
          <w:kern w:val="0"/>
          <w:sz w:val="24"/>
        </w:rPr>
        <w:t>，</w:t>
      </w:r>
      <w:r w:rsidR="00A5171B">
        <w:rPr>
          <w:rFonts w:asciiTheme="minorEastAsia" w:eastAsiaTheme="minorEastAsia" w:hAnsiTheme="minorEastAsia" w:cs="宋体" w:hint="eastAsia"/>
          <w:color w:val="000000"/>
          <w:kern w:val="0"/>
          <w:sz w:val="24"/>
        </w:rPr>
        <w:t>案例大赛组委会</w:t>
      </w:r>
      <w:r w:rsidR="00A5171B">
        <w:rPr>
          <w:rFonts w:asciiTheme="minorEastAsia" w:eastAsiaTheme="minorEastAsia" w:hAnsiTheme="minorEastAsia" w:cs="宋体"/>
          <w:color w:val="000000"/>
          <w:kern w:val="0"/>
          <w:sz w:val="24"/>
        </w:rPr>
        <w:t>将分别公布金融分析组和企业管理组初赛结果，各组得分前</w:t>
      </w:r>
      <w:r w:rsidR="00A5171B">
        <w:rPr>
          <w:rFonts w:asciiTheme="minorEastAsia" w:eastAsiaTheme="minorEastAsia" w:hAnsiTheme="minorEastAsia" w:cs="宋体" w:hint="eastAsia"/>
          <w:color w:val="000000"/>
          <w:kern w:val="0"/>
          <w:sz w:val="24"/>
        </w:rPr>
        <w:t>12的</w:t>
      </w:r>
      <w:r w:rsidR="00A5171B">
        <w:rPr>
          <w:rFonts w:asciiTheme="minorEastAsia" w:eastAsiaTheme="minorEastAsia" w:hAnsiTheme="minorEastAsia" w:cs="宋体"/>
          <w:color w:val="000000"/>
          <w:kern w:val="0"/>
          <w:sz w:val="24"/>
        </w:rPr>
        <w:t>参赛团队晋级复赛</w:t>
      </w:r>
      <w:r w:rsidR="00DD7C30">
        <w:rPr>
          <w:rFonts w:asciiTheme="minorEastAsia" w:eastAsiaTheme="minorEastAsia" w:hAnsiTheme="minorEastAsia" w:cs="宋体"/>
          <w:color w:val="000000"/>
          <w:kern w:val="0"/>
          <w:sz w:val="24"/>
        </w:rPr>
        <w:t>。</w:t>
      </w:r>
    </w:p>
    <w:p w:rsidR="002C766B" w:rsidRDefault="002C766B" w:rsidP="005F47C4">
      <w:pPr>
        <w:widowControl/>
        <w:spacing w:beforeLines="50" w:before="156" w:afterLines="50" w:after="156" w:line="360" w:lineRule="auto"/>
        <w:ind w:firstLine="482"/>
        <w:jc w:val="left"/>
        <w:rPr>
          <w:rFonts w:asciiTheme="minorEastAsia" w:eastAsiaTheme="minorEastAsia" w:hAnsiTheme="minorEastAsia" w:cs="宋体"/>
          <w:color w:val="000000"/>
          <w:kern w:val="0"/>
          <w:sz w:val="24"/>
        </w:rPr>
      </w:pPr>
    </w:p>
    <w:p w:rsidR="00DD7C30" w:rsidRPr="00AA042F" w:rsidRDefault="00DD7C30" w:rsidP="005F47C4">
      <w:pPr>
        <w:widowControl/>
        <w:spacing w:beforeLines="50" w:before="156" w:afterLines="50" w:after="156" w:line="360" w:lineRule="auto"/>
        <w:ind w:firstLine="480"/>
        <w:jc w:val="left"/>
        <w:rPr>
          <w:rFonts w:asciiTheme="minorEastAsia" w:eastAsiaTheme="minorEastAsia" w:hAnsiTheme="minorEastAsia" w:cs="宋体"/>
          <w:b/>
          <w:color w:val="000000"/>
          <w:kern w:val="0"/>
          <w:sz w:val="24"/>
        </w:rPr>
      </w:pPr>
      <w:r w:rsidRPr="00AA042F">
        <w:rPr>
          <w:rFonts w:asciiTheme="minorEastAsia" w:eastAsiaTheme="minorEastAsia" w:hAnsiTheme="minorEastAsia" w:cs="宋体" w:hint="eastAsia"/>
          <w:b/>
          <w:color w:val="000000"/>
          <w:kern w:val="0"/>
          <w:sz w:val="24"/>
        </w:rPr>
        <w:lastRenderedPageBreak/>
        <w:t>第</w:t>
      </w:r>
      <w:r w:rsidR="00BF41D7">
        <w:rPr>
          <w:rFonts w:asciiTheme="minorEastAsia" w:eastAsiaTheme="minorEastAsia" w:hAnsiTheme="minorEastAsia" w:cs="宋体" w:hint="eastAsia"/>
          <w:b/>
          <w:color w:val="000000"/>
          <w:kern w:val="0"/>
          <w:sz w:val="24"/>
        </w:rPr>
        <w:t>二</w:t>
      </w:r>
      <w:r w:rsidRPr="00AA042F">
        <w:rPr>
          <w:rFonts w:asciiTheme="minorEastAsia" w:eastAsiaTheme="minorEastAsia" w:hAnsiTheme="minorEastAsia" w:cs="宋体"/>
          <w:b/>
          <w:color w:val="000000"/>
          <w:kern w:val="0"/>
          <w:sz w:val="24"/>
        </w:rPr>
        <w:t>阶段</w:t>
      </w:r>
      <w:r w:rsidRPr="00AA042F">
        <w:rPr>
          <w:rFonts w:asciiTheme="minorEastAsia" w:eastAsiaTheme="minorEastAsia" w:hAnsiTheme="minorEastAsia" w:cs="宋体" w:hint="eastAsia"/>
          <w:b/>
          <w:color w:val="000000"/>
          <w:kern w:val="0"/>
          <w:sz w:val="24"/>
        </w:rPr>
        <w:t xml:space="preserve">  </w:t>
      </w:r>
      <w:r w:rsidR="00BF41D7">
        <w:rPr>
          <w:rFonts w:asciiTheme="minorEastAsia" w:eastAsiaTheme="minorEastAsia" w:hAnsiTheme="minorEastAsia" w:cs="宋体" w:hint="eastAsia"/>
          <w:b/>
          <w:color w:val="000000"/>
          <w:kern w:val="0"/>
          <w:sz w:val="24"/>
        </w:rPr>
        <w:t>复</w:t>
      </w:r>
      <w:r w:rsidRPr="00AA042F">
        <w:rPr>
          <w:rFonts w:asciiTheme="minorEastAsia" w:eastAsiaTheme="minorEastAsia" w:hAnsiTheme="minorEastAsia" w:cs="宋体" w:hint="eastAsia"/>
          <w:b/>
          <w:color w:val="000000"/>
          <w:kern w:val="0"/>
          <w:sz w:val="24"/>
        </w:rPr>
        <w:t>赛</w:t>
      </w:r>
    </w:p>
    <w:p w:rsidR="00A5171B" w:rsidRDefault="00A5171B" w:rsidP="00D76BDD">
      <w:pPr>
        <w:widowControl/>
        <w:spacing w:beforeLines="50" w:before="156" w:line="360" w:lineRule="auto"/>
        <w:ind w:firstLine="482"/>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复赛</w:t>
      </w:r>
      <w:r w:rsidR="00DD7C30">
        <w:rPr>
          <w:rFonts w:asciiTheme="minorEastAsia" w:eastAsiaTheme="minorEastAsia" w:hAnsiTheme="minorEastAsia" w:cs="宋体" w:hint="eastAsia"/>
          <w:color w:val="000000"/>
          <w:kern w:val="0"/>
          <w:sz w:val="24"/>
        </w:rPr>
        <w:t>采取</w:t>
      </w:r>
      <w:r w:rsidR="00DD7C30">
        <w:rPr>
          <w:rFonts w:asciiTheme="minorEastAsia" w:eastAsiaTheme="minorEastAsia" w:hAnsiTheme="minorEastAsia" w:cs="宋体"/>
          <w:color w:val="000000"/>
          <w:kern w:val="0"/>
          <w:sz w:val="24"/>
        </w:rPr>
        <w:t>现场答辩方式</w:t>
      </w:r>
      <w:r w:rsidR="00DD7C30">
        <w:rPr>
          <w:rFonts w:asciiTheme="minorEastAsia" w:eastAsiaTheme="minorEastAsia" w:hAnsiTheme="minorEastAsia" w:cs="宋体" w:hint="eastAsia"/>
          <w:color w:val="000000"/>
          <w:kern w:val="0"/>
          <w:sz w:val="24"/>
        </w:rPr>
        <w:t>进行</w:t>
      </w:r>
      <w:r w:rsidR="00DD7C30">
        <w:rPr>
          <w:rFonts w:asciiTheme="minorEastAsia" w:eastAsiaTheme="minorEastAsia" w:hAnsiTheme="minorEastAsia" w:cs="宋体"/>
          <w:color w:val="000000"/>
          <w:kern w:val="0"/>
          <w:sz w:val="24"/>
        </w:rPr>
        <w:t>。</w:t>
      </w:r>
      <w:r w:rsidR="00D76BDD">
        <w:rPr>
          <w:rFonts w:asciiTheme="minorEastAsia" w:eastAsiaTheme="minorEastAsia" w:hAnsiTheme="minorEastAsia" w:cs="宋体" w:hint="eastAsia"/>
          <w:color w:val="000000"/>
          <w:kern w:val="0"/>
          <w:sz w:val="24"/>
        </w:rPr>
        <w:t>组委会</w:t>
      </w:r>
      <w:r w:rsidR="00DD7C30">
        <w:rPr>
          <w:rFonts w:asciiTheme="minorEastAsia" w:eastAsiaTheme="minorEastAsia" w:hAnsiTheme="minorEastAsia" w:cs="宋体"/>
          <w:color w:val="000000"/>
          <w:kern w:val="0"/>
          <w:sz w:val="24"/>
        </w:rPr>
        <w:t>将</w:t>
      </w:r>
      <w:r>
        <w:rPr>
          <w:rFonts w:asciiTheme="minorEastAsia" w:eastAsiaTheme="minorEastAsia" w:hAnsiTheme="minorEastAsia" w:cs="宋体" w:hint="eastAsia"/>
          <w:color w:val="000000"/>
          <w:kern w:val="0"/>
          <w:sz w:val="24"/>
        </w:rPr>
        <w:t>邀请晋级</w:t>
      </w:r>
      <w:r>
        <w:rPr>
          <w:rFonts w:asciiTheme="minorEastAsia" w:eastAsiaTheme="minorEastAsia" w:hAnsiTheme="minorEastAsia" w:cs="宋体"/>
          <w:color w:val="000000"/>
          <w:kern w:val="0"/>
          <w:sz w:val="24"/>
        </w:rPr>
        <w:t>团队</w:t>
      </w:r>
      <w:r>
        <w:rPr>
          <w:rFonts w:asciiTheme="minorEastAsia" w:eastAsiaTheme="minorEastAsia" w:hAnsiTheme="minorEastAsia" w:cs="宋体" w:hint="eastAsia"/>
          <w:color w:val="000000"/>
          <w:kern w:val="0"/>
          <w:sz w:val="24"/>
        </w:rPr>
        <w:t>来京</w:t>
      </w:r>
      <w:r>
        <w:rPr>
          <w:rFonts w:asciiTheme="minorEastAsia" w:eastAsiaTheme="minorEastAsia" w:hAnsiTheme="minorEastAsia" w:cs="宋体"/>
          <w:color w:val="000000"/>
          <w:kern w:val="0"/>
          <w:sz w:val="24"/>
        </w:rPr>
        <w:t>（食宿费用由</w:t>
      </w:r>
      <w:r>
        <w:rPr>
          <w:rFonts w:asciiTheme="minorEastAsia" w:eastAsiaTheme="minorEastAsia" w:hAnsiTheme="minorEastAsia" w:cs="宋体" w:hint="eastAsia"/>
          <w:color w:val="000000"/>
          <w:kern w:val="0"/>
          <w:sz w:val="24"/>
        </w:rPr>
        <w:t>大</w:t>
      </w:r>
      <w:r>
        <w:rPr>
          <w:rFonts w:asciiTheme="minorEastAsia" w:eastAsiaTheme="minorEastAsia" w:hAnsiTheme="minorEastAsia" w:cs="宋体"/>
          <w:color w:val="000000"/>
          <w:kern w:val="0"/>
          <w:sz w:val="24"/>
        </w:rPr>
        <w:t>赛组委会</w:t>
      </w:r>
      <w:r>
        <w:rPr>
          <w:rFonts w:asciiTheme="minorEastAsia" w:eastAsiaTheme="minorEastAsia" w:hAnsiTheme="minorEastAsia" w:cs="宋体" w:hint="eastAsia"/>
          <w:color w:val="000000"/>
          <w:kern w:val="0"/>
          <w:sz w:val="24"/>
        </w:rPr>
        <w:t>承担</w:t>
      </w:r>
      <w:r>
        <w:rPr>
          <w:rFonts w:asciiTheme="minorEastAsia" w:eastAsiaTheme="minorEastAsia" w:hAnsiTheme="minorEastAsia" w:cs="宋体"/>
          <w:color w:val="000000"/>
          <w:kern w:val="0"/>
          <w:sz w:val="24"/>
        </w:rPr>
        <w:t>）参加</w:t>
      </w:r>
      <w:r>
        <w:rPr>
          <w:rFonts w:asciiTheme="minorEastAsia" w:eastAsiaTheme="minorEastAsia" w:hAnsiTheme="minorEastAsia" w:cs="宋体" w:hint="eastAsia"/>
          <w:color w:val="000000"/>
          <w:kern w:val="0"/>
          <w:sz w:val="24"/>
        </w:rPr>
        <w:t>复赛</w:t>
      </w:r>
      <w:r w:rsidR="00A177C0">
        <w:rPr>
          <w:rFonts w:asciiTheme="minorEastAsia" w:eastAsiaTheme="minorEastAsia" w:hAnsiTheme="minorEastAsia" w:cs="宋体"/>
          <w:color w:val="000000"/>
          <w:kern w:val="0"/>
          <w:sz w:val="24"/>
        </w:rPr>
        <w:t>。</w:t>
      </w:r>
      <w:r>
        <w:rPr>
          <w:rFonts w:asciiTheme="minorEastAsia" w:eastAsiaTheme="minorEastAsia" w:hAnsiTheme="minorEastAsia" w:cs="宋体" w:hint="eastAsia"/>
          <w:color w:val="000000"/>
          <w:kern w:val="0"/>
          <w:sz w:val="24"/>
        </w:rPr>
        <w:t>复赛开始前</w:t>
      </w:r>
      <w:r>
        <w:rPr>
          <w:rFonts w:asciiTheme="minorEastAsia" w:eastAsiaTheme="minorEastAsia" w:hAnsiTheme="minorEastAsia" w:cs="宋体"/>
          <w:color w:val="000000"/>
          <w:kern w:val="0"/>
          <w:sz w:val="24"/>
        </w:rPr>
        <w:t>，组委会将</w:t>
      </w:r>
      <w:r>
        <w:rPr>
          <w:rFonts w:asciiTheme="minorEastAsia" w:eastAsiaTheme="minorEastAsia" w:hAnsiTheme="minorEastAsia" w:cs="宋体" w:hint="eastAsia"/>
          <w:color w:val="000000"/>
          <w:kern w:val="0"/>
          <w:sz w:val="24"/>
        </w:rPr>
        <w:t>提供</w:t>
      </w:r>
      <w:r>
        <w:rPr>
          <w:rFonts w:asciiTheme="minorEastAsia" w:eastAsiaTheme="minorEastAsia" w:hAnsiTheme="minorEastAsia" w:cs="宋体"/>
          <w:color w:val="000000"/>
          <w:kern w:val="0"/>
          <w:sz w:val="24"/>
        </w:rPr>
        <w:t>金融分析组和企业管理组</w:t>
      </w:r>
      <w:r>
        <w:rPr>
          <w:rFonts w:asciiTheme="minorEastAsia" w:eastAsiaTheme="minorEastAsia" w:hAnsiTheme="minorEastAsia" w:cs="宋体" w:hint="eastAsia"/>
          <w:color w:val="000000"/>
          <w:kern w:val="0"/>
          <w:sz w:val="24"/>
        </w:rPr>
        <w:t>的</w:t>
      </w:r>
      <w:r>
        <w:rPr>
          <w:rFonts w:asciiTheme="minorEastAsia" w:eastAsiaTheme="minorEastAsia" w:hAnsiTheme="minorEastAsia" w:cs="宋体"/>
          <w:color w:val="000000"/>
          <w:kern w:val="0"/>
          <w:sz w:val="24"/>
        </w:rPr>
        <w:t>复赛案例，并给予参赛团队一定的准备时间，之后进行现场答辩与成果展示。每组现场</w:t>
      </w:r>
      <w:r>
        <w:rPr>
          <w:rFonts w:asciiTheme="minorEastAsia" w:eastAsiaTheme="minorEastAsia" w:hAnsiTheme="minorEastAsia" w:cs="宋体" w:hint="eastAsia"/>
          <w:color w:val="000000"/>
          <w:kern w:val="0"/>
          <w:sz w:val="24"/>
        </w:rPr>
        <w:t>决出</w:t>
      </w:r>
      <w:r>
        <w:rPr>
          <w:rFonts w:asciiTheme="minorEastAsia" w:eastAsiaTheme="minorEastAsia" w:hAnsiTheme="minorEastAsia" w:cs="宋体"/>
          <w:color w:val="000000"/>
          <w:kern w:val="0"/>
          <w:sz w:val="24"/>
        </w:rPr>
        <w:t>冠、亚、季军团队各</w:t>
      </w:r>
      <w:r>
        <w:rPr>
          <w:rFonts w:asciiTheme="minorEastAsia" w:eastAsiaTheme="minorEastAsia" w:hAnsiTheme="minorEastAsia" w:cs="宋体" w:hint="eastAsia"/>
          <w:color w:val="000000"/>
          <w:kern w:val="0"/>
          <w:sz w:val="24"/>
        </w:rPr>
        <w:t>1支</w:t>
      </w:r>
      <w:r>
        <w:rPr>
          <w:rFonts w:asciiTheme="minorEastAsia" w:eastAsiaTheme="minorEastAsia" w:hAnsiTheme="minorEastAsia" w:cs="宋体"/>
          <w:color w:val="000000"/>
          <w:kern w:val="0"/>
          <w:sz w:val="24"/>
        </w:rPr>
        <w:t>，同时根据参赛选手表现评选出最佳表现奖</w:t>
      </w:r>
      <w:r>
        <w:rPr>
          <w:rFonts w:asciiTheme="minorEastAsia" w:eastAsiaTheme="minorEastAsia" w:hAnsiTheme="minorEastAsia" w:cs="宋体" w:hint="eastAsia"/>
          <w:color w:val="000000"/>
          <w:kern w:val="0"/>
          <w:sz w:val="24"/>
        </w:rPr>
        <w:t>3名</w:t>
      </w:r>
      <w:r>
        <w:rPr>
          <w:rFonts w:asciiTheme="minorEastAsia" w:eastAsiaTheme="minorEastAsia" w:hAnsiTheme="minorEastAsia" w:cs="宋体"/>
          <w:color w:val="000000"/>
          <w:kern w:val="0"/>
          <w:sz w:val="24"/>
        </w:rPr>
        <w:t>。</w:t>
      </w:r>
    </w:p>
    <w:p w:rsidR="00DD7C30" w:rsidRPr="00684350" w:rsidRDefault="00DD7C30" w:rsidP="00471D25">
      <w:pPr>
        <w:widowControl/>
        <w:spacing w:before="100" w:beforeAutospacing="1" w:after="100" w:afterAutospacing="1" w:line="360" w:lineRule="auto"/>
        <w:ind w:firstLine="480"/>
        <w:jc w:val="left"/>
        <w:rPr>
          <w:rFonts w:asciiTheme="minorEastAsia" w:eastAsiaTheme="minorEastAsia" w:hAnsiTheme="minorEastAsia" w:cs="宋体"/>
          <w:b/>
          <w:color w:val="000000"/>
          <w:kern w:val="0"/>
          <w:sz w:val="24"/>
        </w:rPr>
      </w:pPr>
      <w:r w:rsidRPr="00684350">
        <w:rPr>
          <w:rFonts w:asciiTheme="minorEastAsia" w:eastAsiaTheme="minorEastAsia" w:hAnsiTheme="minorEastAsia" w:cs="宋体" w:hint="eastAsia"/>
          <w:b/>
          <w:color w:val="000000"/>
          <w:kern w:val="0"/>
          <w:sz w:val="24"/>
        </w:rPr>
        <w:t>大赛</w:t>
      </w:r>
      <w:r w:rsidRPr="00684350">
        <w:rPr>
          <w:rFonts w:asciiTheme="minorEastAsia" w:eastAsiaTheme="minorEastAsia" w:hAnsiTheme="minorEastAsia" w:cs="宋体"/>
          <w:b/>
          <w:color w:val="000000"/>
          <w:kern w:val="0"/>
          <w:sz w:val="24"/>
        </w:rPr>
        <w:t>日程安排</w:t>
      </w:r>
      <w:r w:rsidR="00C54BAC" w:rsidRPr="00684350">
        <w:rPr>
          <w:rFonts w:asciiTheme="minorEastAsia" w:eastAsiaTheme="minorEastAsia" w:hAnsiTheme="minorEastAsia" w:cs="宋体" w:hint="eastAsia"/>
          <w:b/>
          <w:color w:val="000000"/>
          <w:kern w:val="0"/>
          <w:sz w:val="24"/>
        </w:rPr>
        <w:t>（具体时间</w:t>
      </w:r>
      <w:r w:rsidR="00C54BAC" w:rsidRPr="00684350">
        <w:rPr>
          <w:rFonts w:asciiTheme="minorEastAsia" w:eastAsiaTheme="minorEastAsia" w:hAnsiTheme="minorEastAsia" w:cs="宋体"/>
          <w:b/>
          <w:color w:val="000000"/>
          <w:kern w:val="0"/>
          <w:sz w:val="24"/>
        </w:rPr>
        <w:t>遵照大赛组委会通知）</w:t>
      </w:r>
    </w:p>
    <w:tbl>
      <w:tblPr>
        <w:tblStyle w:val="a9"/>
        <w:tblW w:w="0" w:type="auto"/>
        <w:jc w:val="center"/>
        <w:tblLook w:val="04A0" w:firstRow="1" w:lastRow="0" w:firstColumn="1" w:lastColumn="0" w:noHBand="0" w:noVBand="1"/>
      </w:tblPr>
      <w:tblGrid>
        <w:gridCol w:w="2891"/>
        <w:gridCol w:w="4261"/>
      </w:tblGrid>
      <w:tr w:rsidR="00C54BAC" w:rsidTr="00A45BEF">
        <w:trPr>
          <w:trHeight w:val="340"/>
          <w:jc w:val="center"/>
        </w:trPr>
        <w:tc>
          <w:tcPr>
            <w:tcW w:w="2891" w:type="dxa"/>
            <w:vAlign w:val="center"/>
          </w:tcPr>
          <w:p w:rsidR="00C54BAC" w:rsidRPr="00C54BAC" w:rsidRDefault="00C54BAC" w:rsidP="00C54BAC">
            <w:pPr>
              <w:jc w:val="center"/>
              <w:rPr>
                <w:b/>
                <w:sz w:val="24"/>
              </w:rPr>
            </w:pPr>
            <w:r w:rsidRPr="00C54BAC">
              <w:rPr>
                <w:rFonts w:hint="eastAsia"/>
                <w:b/>
                <w:sz w:val="24"/>
              </w:rPr>
              <w:t>时间</w:t>
            </w:r>
          </w:p>
        </w:tc>
        <w:tc>
          <w:tcPr>
            <w:tcW w:w="4261" w:type="dxa"/>
            <w:vAlign w:val="center"/>
          </w:tcPr>
          <w:p w:rsidR="00C54BAC" w:rsidRPr="00C54BAC" w:rsidRDefault="00C54BAC" w:rsidP="00C54BAC">
            <w:pPr>
              <w:jc w:val="center"/>
              <w:rPr>
                <w:b/>
                <w:sz w:val="24"/>
              </w:rPr>
            </w:pPr>
            <w:r w:rsidRPr="00C54BAC">
              <w:rPr>
                <w:rFonts w:hint="eastAsia"/>
                <w:b/>
                <w:sz w:val="24"/>
              </w:rPr>
              <w:t>大赛进程</w:t>
            </w:r>
          </w:p>
        </w:tc>
      </w:tr>
      <w:tr w:rsidR="00C54BAC" w:rsidTr="00A45BEF">
        <w:trPr>
          <w:trHeight w:val="340"/>
          <w:jc w:val="center"/>
        </w:trPr>
        <w:tc>
          <w:tcPr>
            <w:tcW w:w="2891" w:type="dxa"/>
            <w:vAlign w:val="center"/>
          </w:tcPr>
          <w:p w:rsidR="00C54BAC" w:rsidRPr="00C54BAC" w:rsidRDefault="005F47C4" w:rsidP="00741ECA">
            <w:pPr>
              <w:rPr>
                <w:sz w:val="24"/>
              </w:rPr>
            </w:pPr>
            <w:r>
              <w:rPr>
                <w:rFonts w:hint="eastAsia"/>
                <w:sz w:val="24"/>
              </w:rPr>
              <w:t>3</w:t>
            </w:r>
            <w:r>
              <w:rPr>
                <w:rFonts w:hint="eastAsia"/>
                <w:sz w:val="24"/>
              </w:rPr>
              <w:t>月</w:t>
            </w:r>
            <w:r w:rsidR="00741ECA">
              <w:rPr>
                <w:sz w:val="24"/>
              </w:rPr>
              <w:t>1</w:t>
            </w:r>
            <w:r>
              <w:rPr>
                <w:rFonts w:hint="eastAsia"/>
                <w:sz w:val="24"/>
              </w:rPr>
              <w:t>日</w:t>
            </w:r>
          </w:p>
        </w:tc>
        <w:tc>
          <w:tcPr>
            <w:tcW w:w="4261" w:type="dxa"/>
            <w:vAlign w:val="center"/>
          </w:tcPr>
          <w:p w:rsidR="00C54BAC" w:rsidRPr="00C54BAC" w:rsidRDefault="005F47C4" w:rsidP="00C54BAC">
            <w:pPr>
              <w:rPr>
                <w:sz w:val="24"/>
              </w:rPr>
            </w:pPr>
            <w:r>
              <w:rPr>
                <w:sz w:val="24"/>
              </w:rPr>
              <w:t>公布初赛案例分析方向</w:t>
            </w:r>
          </w:p>
        </w:tc>
      </w:tr>
      <w:tr w:rsidR="005F47C4" w:rsidTr="00A45BEF">
        <w:trPr>
          <w:trHeight w:val="340"/>
          <w:jc w:val="center"/>
        </w:trPr>
        <w:tc>
          <w:tcPr>
            <w:tcW w:w="2891" w:type="dxa"/>
            <w:vAlign w:val="center"/>
          </w:tcPr>
          <w:p w:rsidR="005F47C4" w:rsidRPr="00C54BAC" w:rsidRDefault="005F47C4" w:rsidP="002C766B">
            <w:pPr>
              <w:rPr>
                <w:sz w:val="24"/>
              </w:rPr>
            </w:pPr>
            <w:r w:rsidRPr="00C54BAC">
              <w:rPr>
                <w:rFonts w:hint="eastAsia"/>
                <w:sz w:val="24"/>
              </w:rPr>
              <w:t>3</w:t>
            </w:r>
            <w:r w:rsidRPr="00C54BAC">
              <w:rPr>
                <w:rFonts w:hint="eastAsia"/>
                <w:sz w:val="24"/>
              </w:rPr>
              <w:t>月</w:t>
            </w:r>
            <w:r w:rsidR="00741ECA">
              <w:rPr>
                <w:sz w:val="24"/>
              </w:rPr>
              <w:t>1</w:t>
            </w:r>
            <w:r w:rsidRPr="00C54BAC">
              <w:rPr>
                <w:rFonts w:hint="eastAsia"/>
                <w:sz w:val="24"/>
              </w:rPr>
              <w:t>日</w:t>
            </w:r>
            <w:r w:rsidRPr="00C54BAC">
              <w:rPr>
                <w:sz w:val="24"/>
              </w:rPr>
              <w:t>至</w:t>
            </w:r>
            <w:r w:rsidR="00741ECA">
              <w:rPr>
                <w:sz w:val="24"/>
              </w:rPr>
              <w:t>3</w:t>
            </w:r>
            <w:r w:rsidRPr="00C54BAC">
              <w:rPr>
                <w:rFonts w:hint="eastAsia"/>
                <w:sz w:val="24"/>
              </w:rPr>
              <w:t>月</w:t>
            </w:r>
            <w:r w:rsidR="002C766B">
              <w:rPr>
                <w:sz w:val="24"/>
              </w:rPr>
              <w:t>20</w:t>
            </w:r>
            <w:r w:rsidRPr="00C54BAC">
              <w:rPr>
                <w:rFonts w:hint="eastAsia"/>
                <w:sz w:val="24"/>
              </w:rPr>
              <w:t>日</w:t>
            </w:r>
          </w:p>
        </w:tc>
        <w:tc>
          <w:tcPr>
            <w:tcW w:w="4261" w:type="dxa"/>
            <w:vAlign w:val="center"/>
          </w:tcPr>
          <w:p w:rsidR="005F47C4" w:rsidRPr="00C54BAC" w:rsidRDefault="005F47C4" w:rsidP="005F47C4">
            <w:pPr>
              <w:rPr>
                <w:sz w:val="24"/>
              </w:rPr>
            </w:pPr>
            <w:r w:rsidRPr="00C54BAC">
              <w:rPr>
                <w:rFonts w:hint="eastAsia"/>
                <w:sz w:val="24"/>
              </w:rPr>
              <w:t>在线报名</w:t>
            </w:r>
          </w:p>
        </w:tc>
      </w:tr>
      <w:tr w:rsidR="005F47C4" w:rsidTr="00A45BEF">
        <w:trPr>
          <w:trHeight w:val="340"/>
          <w:jc w:val="center"/>
        </w:trPr>
        <w:tc>
          <w:tcPr>
            <w:tcW w:w="2891" w:type="dxa"/>
            <w:vAlign w:val="center"/>
          </w:tcPr>
          <w:p w:rsidR="005F47C4" w:rsidRPr="00C54BAC" w:rsidRDefault="005F47C4" w:rsidP="00BF41D7">
            <w:pPr>
              <w:rPr>
                <w:sz w:val="24"/>
              </w:rPr>
            </w:pPr>
            <w:r w:rsidRPr="00C54BAC">
              <w:rPr>
                <w:rFonts w:hint="eastAsia"/>
                <w:sz w:val="24"/>
              </w:rPr>
              <w:t>3</w:t>
            </w:r>
            <w:r w:rsidRPr="00C54BAC">
              <w:rPr>
                <w:rFonts w:hint="eastAsia"/>
                <w:sz w:val="24"/>
              </w:rPr>
              <w:t>月</w:t>
            </w:r>
            <w:r w:rsidR="00741ECA">
              <w:rPr>
                <w:sz w:val="24"/>
              </w:rPr>
              <w:t>1</w:t>
            </w:r>
            <w:r w:rsidR="00BF41D7">
              <w:rPr>
                <w:sz w:val="24"/>
              </w:rPr>
              <w:t>5</w:t>
            </w:r>
            <w:r w:rsidRPr="00C54BAC">
              <w:rPr>
                <w:rFonts w:hint="eastAsia"/>
                <w:sz w:val="24"/>
              </w:rPr>
              <w:t>日</w:t>
            </w:r>
            <w:r w:rsidRPr="00C54BAC">
              <w:rPr>
                <w:sz w:val="24"/>
              </w:rPr>
              <w:t>至</w:t>
            </w:r>
            <w:r w:rsidR="00BF41D7">
              <w:rPr>
                <w:sz w:val="24"/>
              </w:rPr>
              <w:t>4</w:t>
            </w:r>
            <w:r w:rsidRPr="00C54BAC">
              <w:rPr>
                <w:rFonts w:hint="eastAsia"/>
                <w:sz w:val="24"/>
              </w:rPr>
              <w:t>月</w:t>
            </w:r>
            <w:r w:rsidR="00BF41D7">
              <w:rPr>
                <w:sz w:val="24"/>
              </w:rPr>
              <w:t>15</w:t>
            </w:r>
            <w:r w:rsidRPr="00C54BAC">
              <w:rPr>
                <w:rFonts w:hint="eastAsia"/>
                <w:sz w:val="24"/>
              </w:rPr>
              <w:t>日</w:t>
            </w:r>
          </w:p>
        </w:tc>
        <w:tc>
          <w:tcPr>
            <w:tcW w:w="4261" w:type="dxa"/>
            <w:vAlign w:val="center"/>
          </w:tcPr>
          <w:p w:rsidR="005F47C4" w:rsidRPr="00C54BAC" w:rsidRDefault="005F47C4" w:rsidP="005F47C4">
            <w:pPr>
              <w:rPr>
                <w:sz w:val="24"/>
              </w:rPr>
            </w:pPr>
            <w:r w:rsidRPr="00C54BAC">
              <w:rPr>
                <w:rFonts w:hint="eastAsia"/>
                <w:sz w:val="24"/>
              </w:rPr>
              <w:t>提交</w:t>
            </w:r>
            <w:r w:rsidR="00D76BDD">
              <w:rPr>
                <w:sz w:val="24"/>
              </w:rPr>
              <w:t>初赛</w:t>
            </w:r>
            <w:r w:rsidR="00D76BDD">
              <w:rPr>
                <w:rFonts w:hint="eastAsia"/>
                <w:sz w:val="24"/>
              </w:rPr>
              <w:t>案例分析报告</w:t>
            </w:r>
          </w:p>
        </w:tc>
      </w:tr>
      <w:tr w:rsidR="005F47C4" w:rsidTr="00A45BEF">
        <w:trPr>
          <w:trHeight w:val="340"/>
          <w:jc w:val="center"/>
        </w:trPr>
        <w:tc>
          <w:tcPr>
            <w:tcW w:w="2891" w:type="dxa"/>
            <w:vAlign w:val="center"/>
          </w:tcPr>
          <w:p w:rsidR="005F47C4" w:rsidRPr="00C54BAC" w:rsidRDefault="005F47C4" w:rsidP="00BF41D7">
            <w:pPr>
              <w:rPr>
                <w:sz w:val="24"/>
              </w:rPr>
            </w:pPr>
            <w:r w:rsidRPr="00C54BAC">
              <w:rPr>
                <w:rFonts w:hint="eastAsia"/>
                <w:sz w:val="24"/>
              </w:rPr>
              <w:t>4</w:t>
            </w:r>
            <w:r w:rsidRPr="00C54BAC">
              <w:rPr>
                <w:rFonts w:hint="eastAsia"/>
                <w:sz w:val="24"/>
              </w:rPr>
              <w:t>月</w:t>
            </w:r>
            <w:r w:rsidR="00741ECA">
              <w:rPr>
                <w:rFonts w:hint="eastAsia"/>
                <w:sz w:val="24"/>
              </w:rPr>
              <w:t>1</w:t>
            </w:r>
            <w:r w:rsidR="00BF41D7">
              <w:rPr>
                <w:sz w:val="24"/>
              </w:rPr>
              <w:t>5</w:t>
            </w:r>
            <w:r w:rsidRPr="00C54BAC">
              <w:rPr>
                <w:rFonts w:hint="eastAsia"/>
                <w:sz w:val="24"/>
              </w:rPr>
              <w:t>日</w:t>
            </w:r>
            <w:r w:rsidRPr="00C54BAC">
              <w:rPr>
                <w:sz w:val="24"/>
              </w:rPr>
              <w:t>至</w:t>
            </w:r>
            <w:r w:rsidRPr="00C54BAC">
              <w:rPr>
                <w:rFonts w:hint="eastAsia"/>
                <w:sz w:val="24"/>
              </w:rPr>
              <w:t>4</w:t>
            </w:r>
            <w:r w:rsidRPr="00C54BAC">
              <w:rPr>
                <w:rFonts w:hint="eastAsia"/>
                <w:sz w:val="24"/>
              </w:rPr>
              <w:t>月</w:t>
            </w:r>
            <w:r w:rsidR="00BF41D7">
              <w:rPr>
                <w:sz w:val="24"/>
              </w:rPr>
              <w:t>30</w:t>
            </w:r>
            <w:r w:rsidRPr="00C54BAC">
              <w:rPr>
                <w:rFonts w:hint="eastAsia"/>
                <w:sz w:val="24"/>
              </w:rPr>
              <w:t>日</w:t>
            </w:r>
          </w:p>
        </w:tc>
        <w:tc>
          <w:tcPr>
            <w:tcW w:w="4261" w:type="dxa"/>
            <w:vAlign w:val="center"/>
          </w:tcPr>
          <w:p w:rsidR="005F47C4" w:rsidRPr="00C54BAC" w:rsidRDefault="005F47C4" w:rsidP="005F47C4">
            <w:pPr>
              <w:rPr>
                <w:sz w:val="24"/>
              </w:rPr>
            </w:pPr>
            <w:r w:rsidRPr="00C54BAC">
              <w:rPr>
                <w:rFonts w:hint="eastAsia"/>
                <w:sz w:val="24"/>
              </w:rPr>
              <w:t>初赛</w:t>
            </w:r>
            <w:r w:rsidRPr="00C54BAC">
              <w:rPr>
                <w:sz w:val="24"/>
              </w:rPr>
              <w:t>评审</w:t>
            </w:r>
          </w:p>
        </w:tc>
      </w:tr>
      <w:tr w:rsidR="005F47C4" w:rsidTr="00A45BEF">
        <w:trPr>
          <w:trHeight w:val="340"/>
          <w:jc w:val="center"/>
        </w:trPr>
        <w:tc>
          <w:tcPr>
            <w:tcW w:w="2891" w:type="dxa"/>
            <w:vAlign w:val="center"/>
          </w:tcPr>
          <w:p w:rsidR="005F47C4" w:rsidRPr="00C54BAC" w:rsidRDefault="005F47C4" w:rsidP="00BF41D7">
            <w:pPr>
              <w:rPr>
                <w:sz w:val="24"/>
              </w:rPr>
            </w:pPr>
            <w:r w:rsidRPr="00C54BAC">
              <w:rPr>
                <w:rFonts w:hint="eastAsia"/>
                <w:sz w:val="24"/>
              </w:rPr>
              <w:t>4</w:t>
            </w:r>
            <w:r w:rsidRPr="00C54BAC">
              <w:rPr>
                <w:rFonts w:hint="eastAsia"/>
                <w:sz w:val="24"/>
              </w:rPr>
              <w:t>月</w:t>
            </w:r>
            <w:r w:rsidR="00BF41D7">
              <w:rPr>
                <w:sz w:val="24"/>
              </w:rPr>
              <w:t>30</w:t>
            </w:r>
            <w:r w:rsidR="00741ECA">
              <w:rPr>
                <w:rFonts w:hint="eastAsia"/>
                <w:sz w:val="24"/>
              </w:rPr>
              <w:t>日</w:t>
            </w:r>
          </w:p>
        </w:tc>
        <w:tc>
          <w:tcPr>
            <w:tcW w:w="4261" w:type="dxa"/>
            <w:vAlign w:val="center"/>
          </w:tcPr>
          <w:p w:rsidR="005F47C4" w:rsidRPr="00C54BAC" w:rsidRDefault="005F47C4" w:rsidP="00BF41D7">
            <w:pPr>
              <w:rPr>
                <w:sz w:val="24"/>
              </w:rPr>
            </w:pPr>
            <w:r w:rsidRPr="00C54BAC">
              <w:rPr>
                <w:rFonts w:hint="eastAsia"/>
                <w:sz w:val="24"/>
              </w:rPr>
              <w:t>公布复赛名单</w:t>
            </w:r>
          </w:p>
        </w:tc>
      </w:tr>
      <w:tr w:rsidR="005F47C4" w:rsidTr="00A45BEF">
        <w:trPr>
          <w:trHeight w:val="340"/>
          <w:jc w:val="center"/>
        </w:trPr>
        <w:tc>
          <w:tcPr>
            <w:tcW w:w="2891" w:type="dxa"/>
            <w:vAlign w:val="center"/>
          </w:tcPr>
          <w:p w:rsidR="005F47C4" w:rsidRPr="00C54BAC" w:rsidRDefault="00BF41D7" w:rsidP="00741ECA">
            <w:pPr>
              <w:rPr>
                <w:sz w:val="24"/>
              </w:rPr>
            </w:pPr>
            <w:r>
              <w:rPr>
                <w:sz w:val="24"/>
              </w:rPr>
              <w:t>5</w:t>
            </w:r>
            <w:r>
              <w:rPr>
                <w:rFonts w:hint="eastAsia"/>
                <w:sz w:val="24"/>
              </w:rPr>
              <w:t>月</w:t>
            </w:r>
            <w:r>
              <w:rPr>
                <w:rFonts w:hint="eastAsia"/>
                <w:sz w:val="24"/>
              </w:rPr>
              <w:t>17</w:t>
            </w:r>
            <w:r>
              <w:rPr>
                <w:rFonts w:hint="eastAsia"/>
                <w:sz w:val="24"/>
              </w:rPr>
              <w:t>日</w:t>
            </w:r>
            <w:r>
              <w:rPr>
                <w:sz w:val="24"/>
              </w:rPr>
              <w:t>至</w:t>
            </w:r>
            <w:r>
              <w:rPr>
                <w:rFonts w:hint="eastAsia"/>
                <w:sz w:val="24"/>
              </w:rPr>
              <w:t>5</w:t>
            </w:r>
            <w:r>
              <w:rPr>
                <w:rFonts w:hint="eastAsia"/>
                <w:sz w:val="24"/>
              </w:rPr>
              <w:t>月</w:t>
            </w:r>
            <w:r>
              <w:rPr>
                <w:rFonts w:hint="eastAsia"/>
                <w:sz w:val="24"/>
              </w:rPr>
              <w:t>19</w:t>
            </w:r>
            <w:r>
              <w:rPr>
                <w:rFonts w:hint="eastAsia"/>
                <w:sz w:val="24"/>
              </w:rPr>
              <w:t>日</w:t>
            </w:r>
          </w:p>
        </w:tc>
        <w:tc>
          <w:tcPr>
            <w:tcW w:w="4261" w:type="dxa"/>
            <w:vAlign w:val="center"/>
          </w:tcPr>
          <w:p w:rsidR="005F47C4" w:rsidRPr="00C54BAC" w:rsidRDefault="00BF41D7" w:rsidP="005F47C4">
            <w:pPr>
              <w:rPr>
                <w:sz w:val="24"/>
              </w:rPr>
            </w:pPr>
            <w:r>
              <w:rPr>
                <w:rFonts w:hint="eastAsia"/>
                <w:sz w:val="24"/>
              </w:rPr>
              <w:t>复赛</w:t>
            </w:r>
          </w:p>
        </w:tc>
      </w:tr>
    </w:tbl>
    <w:p w:rsidR="00684350" w:rsidRDefault="00684350" w:rsidP="00684350">
      <w:pPr>
        <w:widowControl/>
        <w:spacing w:before="100" w:beforeAutospacing="1" w:after="100" w:afterAutospacing="1" w:line="360" w:lineRule="auto"/>
        <w:jc w:val="left"/>
        <w:rPr>
          <w:rFonts w:ascii="黑体" w:eastAsia="黑体" w:hAnsi="黑体" w:cs="宋体"/>
          <w:color w:val="000000"/>
          <w:kern w:val="0"/>
          <w:sz w:val="24"/>
        </w:rPr>
      </w:pPr>
    </w:p>
    <w:p w:rsidR="00A5171B" w:rsidRPr="00BF41D7" w:rsidRDefault="002C766B" w:rsidP="00A5171B">
      <w:pPr>
        <w:widowControl/>
        <w:spacing w:before="100" w:beforeAutospacing="1" w:after="100" w:afterAutospacing="1" w:line="360" w:lineRule="auto"/>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五</w:t>
      </w:r>
      <w:r w:rsidR="00A5171B">
        <w:rPr>
          <w:rFonts w:asciiTheme="minorEastAsia" w:eastAsiaTheme="minorEastAsia" w:hAnsiTheme="minorEastAsia" w:cs="宋体"/>
          <w:b/>
          <w:color w:val="000000"/>
          <w:kern w:val="0"/>
          <w:sz w:val="24"/>
        </w:rPr>
        <w:t>、</w:t>
      </w:r>
      <w:r w:rsidR="00A5171B" w:rsidRPr="00BF41D7">
        <w:rPr>
          <w:rFonts w:asciiTheme="minorEastAsia" w:eastAsiaTheme="minorEastAsia" w:hAnsiTheme="minorEastAsia" w:cs="宋体" w:hint="eastAsia"/>
          <w:b/>
          <w:color w:val="000000"/>
          <w:kern w:val="0"/>
          <w:sz w:val="24"/>
        </w:rPr>
        <w:t>奖项设置</w:t>
      </w:r>
    </w:p>
    <w:p w:rsidR="00A5171B" w:rsidRPr="00684350" w:rsidRDefault="00A5171B" w:rsidP="00A5171B">
      <w:pPr>
        <w:pStyle w:val="a3"/>
        <w:widowControl/>
        <w:numPr>
          <w:ilvl w:val="0"/>
          <w:numId w:val="12"/>
        </w:numPr>
        <w:spacing w:before="100" w:beforeAutospacing="1" w:line="360" w:lineRule="auto"/>
        <w:ind w:left="284" w:firstLineChars="0" w:firstLine="198"/>
        <w:jc w:val="left"/>
        <w:rPr>
          <w:rFonts w:asciiTheme="minorEastAsia" w:eastAsiaTheme="minorEastAsia" w:hAnsiTheme="minorEastAsia" w:cs="宋体"/>
          <w:color w:val="000000"/>
          <w:kern w:val="0"/>
          <w:sz w:val="24"/>
        </w:rPr>
      </w:pPr>
      <w:r w:rsidRPr="00DE1ED4">
        <w:rPr>
          <w:rFonts w:asciiTheme="minorEastAsia" w:eastAsiaTheme="minorEastAsia" w:hAnsiTheme="minorEastAsia" w:cs="宋体" w:hint="eastAsia"/>
          <w:color w:val="000000"/>
          <w:kern w:val="0"/>
          <w:sz w:val="24"/>
        </w:rPr>
        <w:t>金融分析组</w:t>
      </w:r>
    </w:p>
    <w:tbl>
      <w:tblPr>
        <w:tblStyle w:val="1"/>
        <w:tblW w:w="7937" w:type="dxa"/>
        <w:jc w:val="center"/>
        <w:tblLook w:val="04A0" w:firstRow="1" w:lastRow="0" w:firstColumn="1" w:lastColumn="0" w:noHBand="0" w:noVBand="1"/>
      </w:tblPr>
      <w:tblGrid>
        <w:gridCol w:w="1474"/>
        <w:gridCol w:w="6350"/>
        <w:gridCol w:w="113"/>
      </w:tblGrid>
      <w:tr w:rsidR="00A5171B" w:rsidRPr="00684350" w:rsidTr="00ED1D57">
        <w:trPr>
          <w:trHeight w:val="227"/>
          <w:jc w:val="center"/>
        </w:trPr>
        <w:tc>
          <w:tcPr>
            <w:tcW w:w="1474" w:type="dxa"/>
            <w:vAlign w:val="center"/>
          </w:tcPr>
          <w:p w:rsidR="00A5171B" w:rsidRPr="00684350" w:rsidRDefault="00A5171B" w:rsidP="00ED1D57">
            <w:pPr>
              <w:widowControl/>
              <w:spacing w:line="276" w:lineRule="auto"/>
              <w:jc w:val="center"/>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冠军</w:t>
            </w:r>
            <w:r>
              <w:rPr>
                <w:rFonts w:asciiTheme="minorEastAsia" w:eastAsiaTheme="minorEastAsia" w:hAnsiTheme="minorEastAsia" w:cs="宋体" w:hint="eastAsia"/>
                <w:color w:val="000000"/>
                <w:kern w:val="0"/>
                <w:szCs w:val="21"/>
              </w:rPr>
              <w:t>团队</w:t>
            </w:r>
          </w:p>
        </w:tc>
        <w:tc>
          <w:tcPr>
            <w:tcW w:w="6463" w:type="dxa"/>
            <w:gridSpan w:val="2"/>
            <w:vAlign w:val="center"/>
          </w:tcPr>
          <w:p w:rsidR="00A5171B" w:rsidRPr="00684350" w:rsidRDefault="00A5171B" w:rsidP="00ED1D57">
            <w:pPr>
              <w:widowControl/>
              <w:numPr>
                <w:ilvl w:val="0"/>
                <w:numId w:val="5"/>
              </w:numPr>
              <w:spacing w:line="276" w:lineRule="auto"/>
              <w:jc w:val="left"/>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团队</w:t>
            </w:r>
            <w:r w:rsidRPr="00684350">
              <w:rPr>
                <w:rFonts w:asciiTheme="minorEastAsia" w:eastAsiaTheme="minorEastAsia" w:hAnsiTheme="minorEastAsia" w:cs="宋体"/>
                <w:color w:val="000000"/>
                <w:kern w:val="0"/>
                <w:szCs w:val="21"/>
              </w:rPr>
              <w:t>获得</w:t>
            </w:r>
            <w:r w:rsidRPr="00684350">
              <w:rPr>
                <w:rFonts w:asciiTheme="minorEastAsia" w:eastAsiaTheme="minorEastAsia" w:hAnsiTheme="minorEastAsia" w:cs="宋体" w:hint="eastAsia"/>
                <w:color w:val="000000"/>
                <w:kern w:val="0"/>
                <w:szCs w:val="21"/>
              </w:rPr>
              <w:t>5000元</w:t>
            </w:r>
            <w:r w:rsidRPr="00684350">
              <w:rPr>
                <w:rFonts w:asciiTheme="minorEastAsia" w:eastAsiaTheme="minorEastAsia" w:hAnsiTheme="minorEastAsia" w:cs="宋体"/>
                <w:color w:val="000000"/>
                <w:kern w:val="0"/>
                <w:szCs w:val="21"/>
              </w:rPr>
              <w:t>现金奖励</w:t>
            </w:r>
            <w:r w:rsidRPr="00684350">
              <w:rPr>
                <w:rFonts w:asciiTheme="minorEastAsia" w:eastAsiaTheme="minorEastAsia" w:hAnsiTheme="minorEastAsia" w:cs="宋体" w:hint="eastAsia"/>
                <w:color w:val="000000"/>
                <w:kern w:val="0"/>
                <w:szCs w:val="21"/>
              </w:rPr>
              <w:t>；</w:t>
            </w:r>
          </w:p>
          <w:p w:rsidR="00A5171B" w:rsidRPr="00684350" w:rsidRDefault="00A5171B" w:rsidP="00ED1D57">
            <w:pPr>
              <w:widowControl/>
              <w:numPr>
                <w:ilvl w:val="0"/>
                <w:numId w:val="5"/>
              </w:numPr>
              <w:spacing w:line="276" w:lineRule="auto"/>
              <w:ind w:left="357" w:hangingChars="170" w:hanging="357"/>
              <w:jc w:val="left"/>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所有</w:t>
            </w:r>
            <w:r w:rsidRPr="00684350">
              <w:rPr>
                <w:rFonts w:asciiTheme="minorEastAsia" w:eastAsiaTheme="minorEastAsia" w:hAnsiTheme="minorEastAsia" w:cs="宋体"/>
                <w:color w:val="000000"/>
                <w:kern w:val="0"/>
                <w:szCs w:val="21"/>
              </w:rPr>
              <w:t>队员获得北京大学光华管理学院</w:t>
            </w:r>
            <w:r w:rsidRPr="00684350">
              <w:rPr>
                <w:rFonts w:asciiTheme="minorEastAsia" w:eastAsiaTheme="minorEastAsia" w:hAnsiTheme="minorEastAsia" w:cs="宋体" w:hint="eastAsia"/>
                <w:color w:val="000000"/>
                <w:kern w:val="0"/>
                <w:szCs w:val="21"/>
              </w:rPr>
              <w:t>金融硕士项目</w:t>
            </w:r>
            <w:r w:rsidRPr="00684350">
              <w:rPr>
                <w:rFonts w:asciiTheme="minorEastAsia" w:eastAsiaTheme="minorEastAsia" w:hAnsiTheme="minorEastAsia" w:cs="宋体"/>
                <w:color w:val="000000"/>
                <w:kern w:val="0"/>
                <w:szCs w:val="21"/>
              </w:rPr>
              <w:t>预录取资格</w:t>
            </w:r>
            <w:r w:rsidRPr="00684350">
              <w:rPr>
                <w:rFonts w:asciiTheme="minorEastAsia" w:eastAsiaTheme="minorEastAsia" w:hAnsiTheme="minorEastAsia" w:cs="宋体" w:hint="eastAsia"/>
                <w:color w:val="000000"/>
                <w:kern w:val="0"/>
                <w:szCs w:val="21"/>
              </w:rPr>
              <w:t>。</w:t>
            </w:r>
          </w:p>
        </w:tc>
      </w:tr>
      <w:tr w:rsidR="00A5171B" w:rsidRPr="00684350" w:rsidTr="00ED1D57">
        <w:trPr>
          <w:trHeight w:val="454"/>
          <w:jc w:val="center"/>
        </w:trPr>
        <w:tc>
          <w:tcPr>
            <w:tcW w:w="1474" w:type="dxa"/>
            <w:vAlign w:val="center"/>
          </w:tcPr>
          <w:p w:rsidR="00A5171B" w:rsidRPr="00684350" w:rsidRDefault="00A5171B" w:rsidP="00ED1D57">
            <w:pPr>
              <w:widowControl/>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亚军团队</w:t>
            </w:r>
          </w:p>
        </w:tc>
        <w:tc>
          <w:tcPr>
            <w:tcW w:w="6463" w:type="dxa"/>
            <w:gridSpan w:val="2"/>
            <w:vAlign w:val="center"/>
          </w:tcPr>
          <w:p w:rsidR="00A5171B" w:rsidRPr="00684350" w:rsidRDefault="00A5171B" w:rsidP="00ED1D57">
            <w:pPr>
              <w:widowControl/>
              <w:numPr>
                <w:ilvl w:val="0"/>
                <w:numId w:val="6"/>
              </w:numPr>
              <w:spacing w:line="276" w:lineRule="auto"/>
              <w:jc w:val="left"/>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团队</w:t>
            </w:r>
            <w:r w:rsidRPr="00684350">
              <w:rPr>
                <w:rFonts w:asciiTheme="minorEastAsia" w:eastAsiaTheme="minorEastAsia" w:hAnsiTheme="minorEastAsia" w:cs="宋体"/>
                <w:color w:val="000000"/>
                <w:kern w:val="0"/>
                <w:szCs w:val="21"/>
              </w:rPr>
              <w:t>获得</w:t>
            </w:r>
            <w:r w:rsidRPr="00684350">
              <w:rPr>
                <w:rFonts w:asciiTheme="minorEastAsia" w:eastAsiaTheme="minorEastAsia" w:hAnsiTheme="minorEastAsia" w:cs="宋体" w:hint="eastAsia"/>
                <w:color w:val="000000"/>
                <w:kern w:val="0"/>
                <w:szCs w:val="21"/>
              </w:rPr>
              <w:t>3000元</w:t>
            </w:r>
            <w:r w:rsidRPr="00684350">
              <w:rPr>
                <w:rFonts w:asciiTheme="minorEastAsia" w:eastAsiaTheme="minorEastAsia" w:hAnsiTheme="minorEastAsia" w:cs="宋体"/>
                <w:color w:val="000000"/>
                <w:kern w:val="0"/>
                <w:szCs w:val="21"/>
              </w:rPr>
              <w:t>现金奖励</w:t>
            </w:r>
            <w:r w:rsidRPr="00684350">
              <w:rPr>
                <w:rFonts w:asciiTheme="minorEastAsia" w:eastAsiaTheme="minorEastAsia" w:hAnsiTheme="minorEastAsia" w:cs="宋体" w:hint="eastAsia"/>
                <w:color w:val="000000"/>
                <w:kern w:val="0"/>
                <w:szCs w:val="21"/>
              </w:rPr>
              <w:t>；</w:t>
            </w:r>
          </w:p>
          <w:p w:rsidR="00A5171B" w:rsidRPr="00684350" w:rsidRDefault="00A5171B" w:rsidP="00ED1D57">
            <w:pPr>
              <w:widowControl/>
              <w:numPr>
                <w:ilvl w:val="0"/>
                <w:numId w:val="6"/>
              </w:numPr>
              <w:spacing w:line="276" w:lineRule="auto"/>
              <w:jc w:val="left"/>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所有队员</w:t>
            </w:r>
            <w:r w:rsidRPr="00684350">
              <w:rPr>
                <w:rFonts w:asciiTheme="minorEastAsia" w:eastAsiaTheme="minorEastAsia" w:hAnsiTheme="minorEastAsia" w:cs="宋体"/>
                <w:color w:val="000000"/>
                <w:kern w:val="0"/>
                <w:szCs w:val="21"/>
              </w:rPr>
              <w:t>获得</w:t>
            </w:r>
            <w:r w:rsidRPr="00684350">
              <w:rPr>
                <w:rFonts w:asciiTheme="minorEastAsia" w:eastAsiaTheme="minorEastAsia" w:hAnsiTheme="minorEastAsia" w:cs="宋体" w:hint="eastAsia"/>
                <w:color w:val="000000"/>
                <w:kern w:val="0"/>
                <w:szCs w:val="21"/>
              </w:rPr>
              <w:t>参加</w:t>
            </w:r>
            <w:r w:rsidRPr="00684350">
              <w:rPr>
                <w:rFonts w:asciiTheme="minorEastAsia" w:eastAsiaTheme="minorEastAsia" w:hAnsiTheme="minorEastAsia" w:cs="宋体"/>
                <w:color w:val="000000"/>
                <w:kern w:val="0"/>
                <w:szCs w:val="21"/>
              </w:rPr>
              <w:t>北京大学光华管理学院</w:t>
            </w:r>
            <w:r w:rsidR="002C766B">
              <w:rPr>
                <w:rFonts w:asciiTheme="minorEastAsia" w:eastAsiaTheme="minorEastAsia" w:hAnsiTheme="minorEastAsia" w:cs="宋体" w:hint="eastAsia"/>
                <w:color w:val="000000"/>
                <w:kern w:val="0"/>
                <w:szCs w:val="21"/>
              </w:rPr>
              <w:t>夏令营</w:t>
            </w:r>
            <w:r w:rsidRPr="00684350">
              <w:rPr>
                <w:rFonts w:asciiTheme="minorEastAsia" w:eastAsiaTheme="minorEastAsia" w:hAnsiTheme="minorEastAsia" w:cs="宋体" w:hint="eastAsia"/>
                <w:color w:val="000000"/>
                <w:kern w:val="0"/>
                <w:szCs w:val="21"/>
              </w:rPr>
              <w:t>入营资格。</w:t>
            </w:r>
          </w:p>
        </w:tc>
      </w:tr>
      <w:tr w:rsidR="00A5171B" w:rsidRPr="00684350" w:rsidTr="00ED1D57">
        <w:trPr>
          <w:trHeight w:val="454"/>
          <w:jc w:val="center"/>
        </w:trPr>
        <w:tc>
          <w:tcPr>
            <w:tcW w:w="1474" w:type="dxa"/>
            <w:tcBorders>
              <w:bottom w:val="single" w:sz="4" w:space="0" w:color="auto"/>
            </w:tcBorders>
            <w:vAlign w:val="center"/>
          </w:tcPr>
          <w:p w:rsidR="00A5171B" w:rsidRPr="00684350" w:rsidRDefault="00A5171B" w:rsidP="00ED1D57">
            <w:pPr>
              <w:widowControl/>
              <w:spacing w:line="276" w:lineRule="auto"/>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季军团队</w:t>
            </w:r>
          </w:p>
        </w:tc>
        <w:tc>
          <w:tcPr>
            <w:tcW w:w="6463" w:type="dxa"/>
            <w:gridSpan w:val="2"/>
            <w:tcBorders>
              <w:bottom w:val="single" w:sz="4" w:space="0" w:color="auto"/>
            </w:tcBorders>
            <w:vAlign w:val="center"/>
          </w:tcPr>
          <w:p w:rsidR="00A5171B" w:rsidRPr="00684350" w:rsidRDefault="00A5171B" w:rsidP="00ED1D57">
            <w:pPr>
              <w:widowControl/>
              <w:numPr>
                <w:ilvl w:val="0"/>
                <w:numId w:val="7"/>
              </w:numPr>
              <w:spacing w:line="276" w:lineRule="auto"/>
              <w:jc w:val="left"/>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团队</w:t>
            </w:r>
            <w:r w:rsidRPr="00684350">
              <w:rPr>
                <w:rFonts w:asciiTheme="minorEastAsia" w:eastAsiaTheme="minorEastAsia" w:hAnsiTheme="minorEastAsia" w:cs="宋体"/>
                <w:color w:val="000000"/>
                <w:kern w:val="0"/>
                <w:szCs w:val="21"/>
              </w:rPr>
              <w:t>获得</w:t>
            </w:r>
            <w:r w:rsidRPr="00684350">
              <w:rPr>
                <w:rFonts w:asciiTheme="minorEastAsia" w:eastAsiaTheme="minorEastAsia" w:hAnsiTheme="minorEastAsia" w:cs="宋体" w:hint="eastAsia"/>
                <w:color w:val="000000"/>
                <w:kern w:val="0"/>
                <w:szCs w:val="21"/>
              </w:rPr>
              <w:t>1000元</w:t>
            </w:r>
            <w:r w:rsidRPr="00684350">
              <w:rPr>
                <w:rFonts w:asciiTheme="minorEastAsia" w:eastAsiaTheme="minorEastAsia" w:hAnsiTheme="minorEastAsia" w:cs="宋体"/>
                <w:color w:val="000000"/>
                <w:kern w:val="0"/>
                <w:szCs w:val="21"/>
              </w:rPr>
              <w:t>现金奖励</w:t>
            </w:r>
            <w:r w:rsidRPr="00684350">
              <w:rPr>
                <w:rFonts w:asciiTheme="minorEastAsia" w:eastAsiaTheme="minorEastAsia" w:hAnsiTheme="minorEastAsia" w:cs="宋体" w:hint="eastAsia"/>
                <w:color w:val="000000"/>
                <w:kern w:val="0"/>
                <w:szCs w:val="21"/>
              </w:rPr>
              <w:t>；</w:t>
            </w:r>
          </w:p>
          <w:p w:rsidR="00A5171B" w:rsidRPr="00684350" w:rsidRDefault="00A5171B" w:rsidP="00ED1D57">
            <w:pPr>
              <w:widowControl/>
              <w:numPr>
                <w:ilvl w:val="0"/>
                <w:numId w:val="7"/>
              </w:numPr>
              <w:spacing w:line="276" w:lineRule="auto"/>
              <w:jc w:val="left"/>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所有队员</w:t>
            </w:r>
            <w:r w:rsidRPr="00684350">
              <w:rPr>
                <w:rFonts w:asciiTheme="minorEastAsia" w:eastAsiaTheme="minorEastAsia" w:hAnsiTheme="minorEastAsia" w:cs="宋体"/>
                <w:color w:val="000000"/>
                <w:kern w:val="0"/>
                <w:szCs w:val="21"/>
              </w:rPr>
              <w:t>获</w:t>
            </w:r>
            <w:r w:rsidRPr="00684350">
              <w:rPr>
                <w:rFonts w:asciiTheme="minorEastAsia" w:eastAsiaTheme="minorEastAsia" w:hAnsiTheme="minorEastAsia" w:cs="宋体" w:hint="eastAsia"/>
                <w:color w:val="000000"/>
                <w:kern w:val="0"/>
                <w:szCs w:val="21"/>
              </w:rPr>
              <w:t>得参加</w:t>
            </w:r>
            <w:r w:rsidRPr="00684350">
              <w:rPr>
                <w:rFonts w:asciiTheme="minorEastAsia" w:eastAsiaTheme="minorEastAsia" w:hAnsiTheme="minorEastAsia" w:cs="宋体"/>
                <w:color w:val="000000"/>
                <w:kern w:val="0"/>
                <w:szCs w:val="21"/>
              </w:rPr>
              <w:t>北京大学光华管理学院</w:t>
            </w:r>
            <w:r w:rsidR="002C766B">
              <w:rPr>
                <w:rFonts w:asciiTheme="minorEastAsia" w:eastAsiaTheme="minorEastAsia" w:hAnsiTheme="minorEastAsia" w:cs="宋体" w:hint="eastAsia"/>
                <w:color w:val="000000"/>
                <w:kern w:val="0"/>
                <w:szCs w:val="21"/>
              </w:rPr>
              <w:t>夏令营</w:t>
            </w:r>
            <w:r w:rsidRPr="00684350">
              <w:rPr>
                <w:rFonts w:asciiTheme="minorEastAsia" w:eastAsiaTheme="minorEastAsia" w:hAnsiTheme="minorEastAsia" w:cs="宋体" w:hint="eastAsia"/>
                <w:color w:val="000000"/>
                <w:kern w:val="0"/>
                <w:szCs w:val="21"/>
              </w:rPr>
              <w:t>入营资格。</w:t>
            </w:r>
          </w:p>
        </w:tc>
      </w:tr>
      <w:tr w:rsidR="00A5171B" w:rsidRPr="00684350" w:rsidTr="00ED1D57">
        <w:trPr>
          <w:trHeight w:val="454"/>
          <w:jc w:val="center"/>
        </w:trPr>
        <w:tc>
          <w:tcPr>
            <w:tcW w:w="1474" w:type="dxa"/>
            <w:tcBorders>
              <w:bottom w:val="single" w:sz="4" w:space="0" w:color="auto"/>
            </w:tcBorders>
            <w:vAlign w:val="center"/>
          </w:tcPr>
          <w:p w:rsidR="00A5171B" w:rsidRPr="00684350" w:rsidRDefault="00A5171B" w:rsidP="00ED1D57">
            <w:pPr>
              <w:widowControl/>
              <w:spacing w:line="276" w:lineRule="auto"/>
              <w:jc w:val="center"/>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最佳表现</w:t>
            </w:r>
            <w:r w:rsidRPr="00684350">
              <w:rPr>
                <w:rFonts w:asciiTheme="minorEastAsia" w:eastAsiaTheme="minorEastAsia" w:hAnsiTheme="minorEastAsia" w:cs="宋体"/>
                <w:color w:val="000000"/>
                <w:kern w:val="0"/>
                <w:szCs w:val="21"/>
              </w:rPr>
              <w:t>奖</w:t>
            </w:r>
          </w:p>
        </w:tc>
        <w:tc>
          <w:tcPr>
            <w:tcW w:w="6463" w:type="dxa"/>
            <w:gridSpan w:val="2"/>
            <w:tcBorders>
              <w:bottom w:val="single" w:sz="4" w:space="0" w:color="auto"/>
            </w:tcBorders>
            <w:vAlign w:val="center"/>
          </w:tcPr>
          <w:p w:rsidR="00A5171B" w:rsidRPr="00684350" w:rsidRDefault="00A5171B" w:rsidP="00ED1D57">
            <w:pPr>
              <w:widowControl/>
              <w:spacing w:line="276" w:lineRule="auto"/>
              <w:ind w:left="360"/>
              <w:jc w:val="left"/>
              <w:rPr>
                <w:rFonts w:asciiTheme="minorEastAsia" w:eastAsiaTheme="minorEastAsia" w:hAnsiTheme="minorEastAsia" w:cs="宋体"/>
                <w:color w:val="000000"/>
                <w:kern w:val="0"/>
                <w:szCs w:val="21"/>
              </w:rPr>
            </w:pPr>
            <w:r w:rsidRPr="00684350">
              <w:rPr>
                <w:rFonts w:asciiTheme="minorEastAsia" w:eastAsiaTheme="minorEastAsia" w:hAnsiTheme="minorEastAsia" w:cs="宋体" w:hint="eastAsia"/>
                <w:color w:val="000000"/>
                <w:kern w:val="0"/>
                <w:szCs w:val="21"/>
              </w:rPr>
              <w:t>非</w:t>
            </w:r>
            <w:r w:rsidRPr="00684350">
              <w:rPr>
                <w:rFonts w:asciiTheme="minorEastAsia" w:eastAsiaTheme="minorEastAsia" w:hAnsiTheme="minorEastAsia" w:cs="宋体"/>
                <w:color w:val="000000"/>
                <w:kern w:val="0"/>
                <w:szCs w:val="21"/>
              </w:rPr>
              <w:t>冠</w:t>
            </w:r>
            <w:r w:rsidRPr="00684350">
              <w:rPr>
                <w:rFonts w:asciiTheme="minorEastAsia" w:eastAsiaTheme="minorEastAsia" w:hAnsiTheme="minorEastAsia" w:cs="宋体" w:hint="eastAsia"/>
                <w:color w:val="000000"/>
                <w:kern w:val="0"/>
                <w:szCs w:val="21"/>
              </w:rPr>
              <w:t>、</w:t>
            </w:r>
            <w:r w:rsidRPr="00684350">
              <w:rPr>
                <w:rFonts w:asciiTheme="minorEastAsia" w:eastAsiaTheme="minorEastAsia" w:hAnsiTheme="minorEastAsia" w:cs="宋体"/>
                <w:color w:val="000000"/>
                <w:kern w:val="0"/>
                <w:szCs w:val="21"/>
              </w:rPr>
              <w:t>亚</w:t>
            </w:r>
            <w:r w:rsidRPr="00684350">
              <w:rPr>
                <w:rFonts w:asciiTheme="minorEastAsia" w:eastAsiaTheme="minorEastAsia" w:hAnsiTheme="minorEastAsia" w:cs="宋体" w:hint="eastAsia"/>
                <w:color w:val="000000"/>
                <w:kern w:val="0"/>
                <w:szCs w:val="21"/>
              </w:rPr>
              <w:t>、</w:t>
            </w:r>
            <w:r w:rsidRPr="00684350">
              <w:rPr>
                <w:rFonts w:asciiTheme="minorEastAsia" w:eastAsiaTheme="minorEastAsia" w:hAnsiTheme="minorEastAsia" w:cs="宋体"/>
                <w:color w:val="000000"/>
                <w:kern w:val="0"/>
                <w:szCs w:val="21"/>
              </w:rPr>
              <w:t>季军</w:t>
            </w:r>
            <w:r>
              <w:rPr>
                <w:rFonts w:asciiTheme="minorEastAsia" w:eastAsiaTheme="minorEastAsia" w:hAnsiTheme="minorEastAsia" w:cs="宋体" w:hint="eastAsia"/>
                <w:color w:val="000000"/>
                <w:kern w:val="0"/>
                <w:szCs w:val="21"/>
              </w:rPr>
              <w:t>团队</w:t>
            </w:r>
            <w:r w:rsidRPr="00684350">
              <w:rPr>
                <w:rFonts w:asciiTheme="minorEastAsia" w:eastAsiaTheme="minorEastAsia" w:hAnsiTheme="minorEastAsia" w:cs="宋体"/>
                <w:color w:val="000000"/>
                <w:kern w:val="0"/>
                <w:szCs w:val="21"/>
              </w:rPr>
              <w:t>的</w:t>
            </w:r>
            <w:r>
              <w:rPr>
                <w:rFonts w:asciiTheme="minorEastAsia" w:eastAsiaTheme="minorEastAsia" w:hAnsiTheme="minorEastAsia" w:cs="宋体" w:hint="eastAsia"/>
                <w:color w:val="000000"/>
                <w:kern w:val="0"/>
                <w:szCs w:val="21"/>
              </w:rPr>
              <w:t>其他参赛团队</w:t>
            </w:r>
            <w:r w:rsidRPr="00684350">
              <w:rPr>
                <w:rFonts w:asciiTheme="minorEastAsia" w:eastAsiaTheme="minorEastAsia" w:hAnsiTheme="minorEastAsia" w:cs="宋体"/>
                <w:color w:val="000000"/>
                <w:kern w:val="0"/>
                <w:szCs w:val="21"/>
              </w:rPr>
              <w:t>中</w:t>
            </w:r>
            <w:r w:rsidRPr="00684350">
              <w:rPr>
                <w:rFonts w:asciiTheme="minorEastAsia" w:eastAsiaTheme="minorEastAsia" w:hAnsiTheme="minorEastAsia" w:cs="宋体" w:hint="eastAsia"/>
                <w:color w:val="000000"/>
                <w:kern w:val="0"/>
                <w:szCs w:val="21"/>
              </w:rPr>
              <w:t>个人得分</w:t>
            </w:r>
            <w:r w:rsidRPr="00684350">
              <w:rPr>
                <w:rFonts w:asciiTheme="minorEastAsia" w:eastAsiaTheme="minorEastAsia" w:hAnsiTheme="minorEastAsia" w:cs="宋体"/>
                <w:color w:val="000000"/>
                <w:kern w:val="0"/>
                <w:szCs w:val="21"/>
              </w:rPr>
              <w:t>前三的选手获得参加北京大学光华管理学院</w:t>
            </w:r>
            <w:r w:rsidR="002C766B">
              <w:rPr>
                <w:rFonts w:asciiTheme="minorEastAsia" w:eastAsiaTheme="minorEastAsia" w:hAnsiTheme="minorEastAsia" w:cs="宋体" w:hint="eastAsia"/>
                <w:color w:val="000000"/>
                <w:kern w:val="0"/>
                <w:szCs w:val="21"/>
              </w:rPr>
              <w:t>夏令营</w:t>
            </w:r>
            <w:r w:rsidRPr="00684350">
              <w:rPr>
                <w:rFonts w:asciiTheme="minorEastAsia" w:eastAsiaTheme="minorEastAsia" w:hAnsiTheme="minorEastAsia" w:cs="宋体" w:hint="eastAsia"/>
                <w:color w:val="000000"/>
                <w:kern w:val="0"/>
                <w:szCs w:val="21"/>
              </w:rPr>
              <w:t>入营资格。</w:t>
            </w:r>
          </w:p>
        </w:tc>
      </w:tr>
      <w:tr w:rsidR="00A5171B" w:rsidRPr="00684350" w:rsidTr="00ED1D57">
        <w:trPr>
          <w:gridAfter w:val="1"/>
          <w:wAfter w:w="113" w:type="dxa"/>
          <w:trHeight w:val="454"/>
          <w:jc w:val="center"/>
        </w:trPr>
        <w:tc>
          <w:tcPr>
            <w:tcW w:w="7824" w:type="dxa"/>
            <w:gridSpan w:val="2"/>
            <w:tcBorders>
              <w:top w:val="single" w:sz="4" w:space="0" w:color="auto"/>
              <w:left w:val="nil"/>
              <w:bottom w:val="nil"/>
              <w:right w:val="nil"/>
            </w:tcBorders>
            <w:vAlign w:val="center"/>
          </w:tcPr>
          <w:p w:rsidR="002C766B" w:rsidRPr="00DE1ED4" w:rsidRDefault="00A5171B" w:rsidP="002C766B">
            <w:pPr>
              <w:widowControl/>
              <w:adjustRightInd w:val="0"/>
              <w:spacing w:after="100" w:afterAutospacing="1" w:line="360" w:lineRule="auto"/>
              <w:jc w:val="left"/>
              <w:rPr>
                <w:rFonts w:ascii="宋体" w:hAnsi="宋体" w:cs="宋体"/>
                <w:kern w:val="0"/>
                <w:szCs w:val="21"/>
              </w:rPr>
            </w:pPr>
            <w:r w:rsidRPr="00684350">
              <w:rPr>
                <w:rFonts w:ascii="宋体" w:hAnsi="宋体" w:cs="宋体" w:hint="eastAsia"/>
                <w:kern w:val="0"/>
                <w:szCs w:val="21"/>
              </w:rPr>
              <w:t>注：取得北京大学光华管理学院金融硕士项目预录取资格和夏令营入营资格的选手需符合北京大学和光华管理学院接收推荐免试研究生的相关要求，详情请参阅《北京大学光华管理学院关于举办“2012</w:t>
            </w:r>
            <w:r w:rsidR="002C766B">
              <w:rPr>
                <w:rFonts w:ascii="宋体" w:hAnsi="宋体" w:cs="宋体" w:hint="eastAsia"/>
                <w:kern w:val="0"/>
                <w:szCs w:val="21"/>
              </w:rPr>
              <w:t>年全国优秀大学生夏令营”活动的通知》的申请资格要求；</w:t>
            </w:r>
            <w:r w:rsidRPr="00684350">
              <w:rPr>
                <w:rFonts w:ascii="宋体" w:hAnsi="宋体" w:cs="宋体" w:hint="eastAsia"/>
                <w:kern w:val="0"/>
                <w:szCs w:val="21"/>
              </w:rPr>
              <w:t>如不满足</w:t>
            </w:r>
            <w:r w:rsidR="002C766B">
              <w:rPr>
                <w:rFonts w:ascii="宋体" w:hAnsi="宋体" w:cs="宋体" w:hint="eastAsia"/>
                <w:kern w:val="0"/>
                <w:szCs w:val="21"/>
              </w:rPr>
              <w:t>，</w:t>
            </w:r>
            <w:r w:rsidRPr="00684350">
              <w:rPr>
                <w:rFonts w:ascii="宋体" w:hAnsi="宋体" w:cs="宋体" w:hint="eastAsia"/>
                <w:kern w:val="0"/>
                <w:szCs w:val="21"/>
              </w:rPr>
              <w:t>预录取资格和入营作废。</w:t>
            </w:r>
          </w:p>
        </w:tc>
      </w:tr>
    </w:tbl>
    <w:p w:rsidR="00A5171B" w:rsidRPr="00DE1ED4" w:rsidRDefault="00A5171B" w:rsidP="00A5171B">
      <w:pPr>
        <w:pStyle w:val="a3"/>
        <w:widowControl/>
        <w:numPr>
          <w:ilvl w:val="0"/>
          <w:numId w:val="12"/>
        </w:numPr>
        <w:spacing w:before="100" w:beforeAutospacing="1" w:line="360" w:lineRule="auto"/>
        <w:ind w:left="284" w:firstLineChars="0" w:firstLine="198"/>
        <w:jc w:val="left"/>
        <w:rPr>
          <w:rFonts w:asciiTheme="minorEastAsia" w:eastAsiaTheme="minorEastAsia" w:hAnsiTheme="minorEastAsia" w:cs="宋体"/>
          <w:color w:val="000000"/>
          <w:kern w:val="0"/>
          <w:sz w:val="24"/>
        </w:rPr>
      </w:pPr>
      <w:r w:rsidRPr="00DE1ED4">
        <w:rPr>
          <w:rFonts w:asciiTheme="minorEastAsia" w:eastAsiaTheme="minorEastAsia" w:hAnsiTheme="minorEastAsia" w:cs="宋体" w:hint="eastAsia"/>
          <w:color w:val="000000"/>
          <w:kern w:val="0"/>
          <w:sz w:val="24"/>
        </w:rPr>
        <w:lastRenderedPageBreak/>
        <w:t>企业管理组</w:t>
      </w:r>
    </w:p>
    <w:tbl>
      <w:tblPr>
        <w:tblStyle w:val="1"/>
        <w:tblW w:w="7937" w:type="dxa"/>
        <w:jc w:val="center"/>
        <w:tblLook w:val="04A0" w:firstRow="1" w:lastRow="0" w:firstColumn="1" w:lastColumn="0" w:noHBand="0" w:noVBand="1"/>
      </w:tblPr>
      <w:tblGrid>
        <w:gridCol w:w="1474"/>
        <w:gridCol w:w="6350"/>
        <w:gridCol w:w="113"/>
      </w:tblGrid>
      <w:tr w:rsidR="00A5171B" w:rsidRPr="00684350" w:rsidTr="00ED1D57">
        <w:trPr>
          <w:trHeight w:val="227"/>
          <w:jc w:val="center"/>
        </w:trPr>
        <w:tc>
          <w:tcPr>
            <w:tcW w:w="1474" w:type="dxa"/>
            <w:vAlign w:val="center"/>
          </w:tcPr>
          <w:p w:rsidR="00A5171B" w:rsidRPr="00684350" w:rsidRDefault="00A5171B" w:rsidP="00ED1D57">
            <w:pPr>
              <w:widowControl/>
              <w:spacing w:line="276" w:lineRule="auto"/>
              <w:jc w:val="center"/>
              <w:rPr>
                <w:rFonts w:ascii="宋体" w:hAnsi="宋体" w:cs="宋体"/>
                <w:kern w:val="0"/>
                <w:szCs w:val="21"/>
              </w:rPr>
            </w:pPr>
            <w:r w:rsidRPr="00684350">
              <w:rPr>
                <w:rFonts w:ascii="宋体" w:hAnsi="宋体" w:cs="宋体" w:hint="eastAsia"/>
                <w:kern w:val="0"/>
                <w:szCs w:val="21"/>
              </w:rPr>
              <w:t>冠军</w:t>
            </w:r>
            <w:r>
              <w:rPr>
                <w:rFonts w:ascii="宋体" w:hAnsi="宋体" w:cs="宋体" w:hint="eastAsia"/>
                <w:kern w:val="0"/>
                <w:szCs w:val="21"/>
              </w:rPr>
              <w:t>团队</w:t>
            </w:r>
          </w:p>
        </w:tc>
        <w:tc>
          <w:tcPr>
            <w:tcW w:w="6463" w:type="dxa"/>
            <w:gridSpan w:val="2"/>
            <w:vAlign w:val="center"/>
          </w:tcPr>
          <w:p w:rsidR="00A5171B" w:rsidRPr="00684350" w:rsidRDefault="00A5171B" w:rsidP="00ED1D57">
            <w:pPr>
              <w:widowControl/>
              <w:numPr>
                <w:ilvl w:val="0"/>
                <w:numId w:val="8"/>
              </w:numPr>
              <w:spacing w:line="276" w:lineRule="auto"/>
              <w:jc w:val="left"/>
              <w:rPr>
                <w:rFonts w:ascii="宋体" w:hAnsi="宋体" w:cs="宋体"/>
                <w:kern w:val="0"/>
                <w:szCs w:val="21"/>
              </w:rPr>
            </w:pPr>
            <w:r w:rsidRPr="00684350">
              <w:rPr>
                <w:rFonts w:ascii="宋体" w:hAnsi="宋体" w:cs="宋体" w:hint="eastAsia"/>
                <w:kern w:val="0"/>
                <w:szCs w:val="21"/>
              </w:rPr>
              <w:t>团队</w:t>
            </w:r>
            <w:r w:rsidRPr="00684350">
              <w:rPr>
                <w:rFonts w:ascii="宋体" w:hAnsi="宋体" w:cs="宋体"/>
                <w:kern w:val="0"/>
                <w:szCs w:val="21"/>
              </w:rPr>
              <w:t>获得</w:t>
            </w:r>
            <w:r w:rsidRPr="00684350">
              <w:rPr>
                <w:rFonts w:ascii="宋体" w:hAnsi="宋体" w:cs="宋体" w:hint="eastAsia"/>
                <w:kern w:val="0"/>
                <w:szCs w:val="21"/>
              </w:rPr>
              <w:t>5000元</w:t>
            </w:r>
            <w:r w:rsidRPr="00684350">
              <w:rPr>
                <w:rFonts w:ascii="宋体" w:hAnsi="宋体" w:cs="宋体"/>
                <w:kern w:val="0"/>
                <w:szCs w:val="21"/>
              </w:rPr>
              <w:t>现金奖励</w:t>
            </w:r>
            <w:r w:rsidRPr="00684350">
              <w:rPr>
                <w:rFonts w:ascii="宋体" w:hAnsi="宋体" w:cs="宋体" w:hint="eastAsia"/>
                <w:kern w:val="0"/>
                <w:szCs w:val="21"/>
              </w:rPr>
              <w:t>；</w:t>
            </w:r>
          </w:p>
          <w:p w:rsidR="00A5171B" w:rsidRPr="00684350" w:rsidRDefault="00A5171B" w:rsidP="00ED1D57">
            <w:pPr>
              <w:widowControl/>
              <w:numPr>
                <w:ilvl w:val="0"/>
                <w:numId w:val="8"/>
              </w:numPr>
              <w:spacing w:line="276" w:lineRule="auto"/>
              <w:ind w:left="357" w:hangingChars="170" w:hanging="357"/>
              <w:jc w:val="left"/>
              <w:rPr>
                <w:rFonts w:ascii="宋体" w:hAnsi="宋体" w:cs="宋体"/>
                <w:kern w:val="0"/>
                <w:szCs w:val="21"/>
              </w:rPr>
            </w:pPr>
            <w:r w:rsidRPr="00684350">
              <w:rPr>
                <w:rFonts w:ascii="宋体" w:hAnsi="宋体" w:cs="宋体"/>
                <w:kern w:val="0"/>
                <w:szCs w:val="21"/>
              </w:rPr>
              <w:t>所有队员获得参加北京大学光华管理学院</w:t>
            </w:r>
            <w:r w:rsidRPr="00684350">
              <w:rPr>
                <w:rFonts w:ascii="宋体" w:hAnsi="宋体" w:cs="宋体" w:hint="eastAsia"/>
                <w:kern w:val="0"/>
                <w:szCs w:val="21"/>
              </w:rPr>
              <w:t>MBA项目X计划</w:t>
            </w:r>
            <w:r w:rsidRPr="00684350">
              <w:rPr>
                <w:rFonts w:ascii="宋体" w:hAnsi="宋体" w:cs="宋体"/>
                <w:kern w:val="0"/>
                <w:szCs w:val="21"/>
              </w:rPr>
              <w:t>预录取资格</w:t>
            </w:r>
            <w:r w:rsidRPr="00684350">
              <w:rPr>
                <w:rFonts w:ascii="宋体" w:hAnsi="宋体" w:cs="宋体" w:hint="eastAsia"/>
                <w:kern w:val="0"/>
                <w:szCs w:val="21"/>
              </w:rPr>
              <w:t>。</w:t>
            </w:r>
          </w:p>
        </w:tc>
      </w:tr>
      <w:tr w:rsidR="00A5171B" w:rsidRPr="00684350" w:rsidTr="00ED1D57">
        <w:trPr>
          <w:trHeight w:val="454"/>
          <w:jc w:val="center"/>
        </w:trPr>
        <w:tc>
          <w:tcPr>
            <w:tcW w:w="1474" w:type="dxa"/>
            <w:vAlign w:val="center"/>
          </w:tcPr>
          <w:p w:rsidR="00A5171B" w:rsidRPr="00684350" w:rsidRDefault="00A5171B" w:rsidP="00ED1D57">
            <w:pPr>
              <w:widowControl/>
              <w:spacing w:line="276" w:lineRule="auto"/>
              <w:jc w:val="center"/>
              <w:rPr>
                <w:rFonts w:ascii="宋体" w:hAnsi="宋体" w:cs="宋体"/>
                <w:kern w:val="0"/>
                <w:szCs w:val="21"/>
              </w:rPr>
            </w:pPr>
            <w:r>
              <w:rPr>
                <w:rFonts w:ascii="宋体" w:hAnsi="宋体" w:cs="宋体" w:hint="eastAsia"/>
                <w:kern w:val="0"/>
                <w:szCs w:val="21"/>
              </w:rPr>
              <w:t>亚军团队</w:t>
            </w:r>
          </w:p>
        </w:tc>
        <w:tc>
          <w:tcPr>
            <w:tcW w:w="6463" w:type="dxa"/>
            <w:gridSpan w:val="2"/>
            <w:vAlign w:val="center"/>
          </w:tcPr>
          <w:p w:rsidR="00A5171B" w:rsidRPr="00684350" w:rsidRDefault="00A5171B" w:rsidP="00ED1D57">
            <w:pPr>
              <w:widowControl/>
              <w:numPr>
                <w:ilvl w:val="0"/>
                <w:numId w:val="9"/>
              </w:numPr>
              <w:spacing w:line="276" w:lineRule="auto"/>
              <w:jc w:val="left"/>
              <w:rPr>
                <w:rFonts w:ascii="宋体" w:hAnsi="宋体" w:cs="宋体"/>
                <w:kern w:val="0"/>
                <w:szCs w:val="21"/>
              </w:rPr>
            </w:pPr>
            <w:r w:rsidRPr="00684350">
              <w:rPr>
                <w:rFonts w:ascii="宋体" w:hAnsi="宋体" w:cs="宋体" w:hint="eastAsia"/>
                <w:kern w:val="0"/>
                <w:szCs w:val="21"/>
              </w:rPr>
              <w:t>团队</w:t>
            </w:r>
            <w:r w:rsidRPr="00684350">
              <w:rPr>
                <w:rFonts w:ascii="宋体" w:hAnsi="宋体" w:cs="宋体"/>
                <w:kern w:val="0"/>
                <w:szCs w:val="21"/>
              </w:rPr>
              <w:t>获得3</w:t>
            </w:r>
            <w:r w:rsidRPr="00684350">
              <w:rPr>
                <w:rFonts w:ascii="宋体" w:hAnsi="宋体" w:cs="宋体" w:hint="eastAsia"/>
                <w:kern w:val="0"/>
                <w:szCs w:val="21"/>
              </w:rPr>
              <w:t>000元</w:t>
            </w:r>
            <w:r w:rsidRPr="00684350">
              <w:rPr>
                <w:rFonts w:ascii="宋体" w:hAnsi="宋体" w:cs="宋体"/>
                <w:kern w:val="0"/>
                <w:szCs w:val="21"/>
              </w:rPr>
              <w:t>现金奖励</w:t>
            </w:r>
            <w:r w:rsidRPr="00684350">
              <w:rPr>
                <w:rFonts w:ascii="宋体" w:hAnsi="宋体" w:cs="宋体" w:hint="eastAsia"/>
                <w:kern w:val="0"/>
                <w:szCs w:val="21"/>
              </w:rPr>
              <w:t>；</w:t>
            </w:r>
          </w:p>
          <w:p w:rsidR="00A5171B" w:rsidRPr="00684350" w:rsidRDefault="00A5171B" w:rsidP="00ED1D57">
            <w:pPr>
              <w:widowControl/>
              <w:numPr>
                <w:ilvl w:val="0"/>
                <w:numId w:val="9"/>
              </w:numPr>
              <w:spacing w:line="276" w:lineRule="auto"/>
              <w:jc w:val="left"/>
              <w:rPr>
                <w:rFonts w:ascii="宋体" w:hAnsi="宋体" w:cs="宋体"/>
                <w:kern w:val="0"/>
                <w:szCs w:val="21"/>
              </w:rPr>
            </w:pPr>
            <w:r w:rsidRPr="00684350">
              <w:rPr>
                <w:rFonts w:ascii="宋体" w:hAnsi="宋体" w:cs="宋体"/>
                <w:kern w:val="0"/>
                <w:szCs w:val="21"/>
              </w:rPr>
              <w:t>所有队员获得参加北京大学光华管理学院</w:t>
            </w:r>
            <w:r w:rsidRPr="00684350">
              <w:rPr>
                <w:rFonts w:ascii="宋体" w:hAnsi="宋体" w:cs="宋体" w:hint="eastAsia"/>
                <w:kern w:val="0"/>
                <w:szCs w:val="21"/>
              </w:rPr>
              <w:t>MBA项目X计划</w:t>
            </w:r>
            <w:r w:rsidRPr="00684350">
              <w:rPr>
                <w:rFonts w:ascii="宋体" w:hAnsi="宋体" w:cs="宋体"/>
                <w:kern w:val="0"/>
                <w:szCs w:val="21"/>
              </w:rPr>
              <w:t>预录取资格</w:t>
            </w:r>
            <w:r w:rsidRPr="00684350">
              <w:rPr>
                <w:rFonts w:ascii="宋体" w:hAnsi="宋体" w:cs="宋体" w:hint="eastAsia"/>
                <w:kern w:val="0"/>
                <w:szCs w:val="21"/>
              </w:rPr>
              <w:t>面试机会。</w:t>
            </w:r>
          </w:p>
        </w:tc>
      </w:tr>
      <w:tr w:rsidR="00A5171B" w:rsidRPr="00684350" w:rsidTr="00ED1D57">
        <w:trPr>
          <w:trHeight w:val="454"/>
          <w:jc w:val="center"/>
        </w:trPr>
        <w:tc>
          <w:tcPr>
            <w:tcW w:w="1474" w:type="dxa"/>
            <w:vAlign w:val="center"/>
          </w:tcPr>
          <w:p w:rsidR="00A5171B" w:rsidRPr="00684350" w:rsidRDefault="00A5171B" w:rsidP="00ED1D57">
            <w:pPr>
              <w:widowControl/>
              <w:spacing w:line="276" w:lineRule="auto"/>
              <w:jc w:val="center"/>
              <w:rPr>
                <w:rFonts w:ascii="宋体" w:hAnsi="宋体" w:cs="宋体"/>
                <w:kern w:val="0"/>
                <w:szCs w:val="21"/>
              </w:rPr>
            </w:pPr>
            <w:r>
              <w:rPr>
                <w:rFonts w:ascii="宋体" w:hAnsi="宋体" w:cs="宋体" w:hint="eastAsia"/>
                <w:kern w:val="0"/>
                <w:szCs w:val="21"/>
              </w:rPr>
              <w:t>季军团队</w:t>
            </w:r>
          </w:p>
        </w:tc>
        <w:tc>
          <w:tcPr>
            <w:tcW w:w="6463" w:type="dxa"/>
            <w:gridSpan w:val="2"/>
            <w:vAlign w:val="center"/>
          </w:tcPr>
          <w:p w:rsidR="00A5171B" w:rsidRPr="00684350" w:rsidRDefault="00A5171B" w:rsidP="00ED1D57">
            <w:pPr>
              <w:widowControl/>
              <w:numPr>
                <w:ilvl w:val="0"/>
                <w:numId w:val="10"/>
              </w:numPr>
              <w:spacing w:line="276" w:lineRule="auto"/>
              <w:jc w:val="left"/>
              <w:rPr>
                <w:rFonts w:ascii="宋体" w:hAnsi="宋体" w:cs="宋体"/>
                <w:kern w:val="0"/>
                <w:szCs w:val="21"/>
              </w:rPr>
            </w:pPr>
            <w:r w:rsidRPr="00684350">
              <w:rPr>
                <w:rFonts w:ascii="宋体" w:hAnsi="宋体" w:cs="宋体" w:hint="eastAsia"/>
                <w:kern w:val="0"/>
                <w:szCs w:val="21"/>
              </w:rPr>
              <w:t>团队</w:t>
            </w:r>
            <w:r w:rsidRPr="00684350">
              <w:rPr>
                <w:rFonts w:ascii="宋体" w:hAnsi="宋体" w:cs="宋体"/>
                <w:kern w:val="0"/>
                <w:szCs w:val="21"/>
              </w:rPr>
              <w:t>获得1</w:t>
            </w:r>
            <w:r w:rsidRPr="00684350">
              <w:rPr>
                <w:rFonts w:ascii="宋体" w:hAnsi="宋体" w:cs="宋体" w:hint="eastAsia"/>
                <w:kern w:val="0"/>
                <w:szCs w:val="21"/>
              </w:rPr>
              <w:t>000元</w:t>
            </w:r>
            <w:r w:rsidRPr="00684350">
              <w:rPr>
                <w:rFonts w:ascii="宋体" w:hAnsi="宋体" w:cs="宋体"/>
                <w:kern w:val="0"/>
                <w:szCs w:val="21"/>
              </w:rPr>
              <w:t>现金奖励</w:t>
            </w:r>
            <w:r w:rsidRPr="00684350">
              <w:rPr>
                <w:rFonts w:ascii="宋体" w:hAnsi="宋体" w:cs="宋体" w:hint="eastAsia"/>
                <w:kern w:val="0"/>
                <w:szCs w:val="21"/>
              </w:rPr>
              <w:t>；</w:t>
            </w:r>
          </w:p>
          <w:p w:rsidR="00A5171B" w:rsidRPr="00684350" w:rsidRDefault="00A5171B" w:rsidP="00ED1D57">
            <w:pPr>
              <w:widowControl/>
              <w:numPr>
                <w:ilvl w:val="0"/>
                <w:numId w:val="10"/>
              </w:numPr>
              <w:spacing w:line="276" w:lineRule="auto"/>
              <w:jc w:val="left"/>
              <w:rPr>
                <w:rFonts w:ascii="宋体" w:hAnsi="宋体" w:cs="宋体"/>
                <w:kern w:val="0"/>
                <w:szCs w:val="21"/>
              </w:rPr>
            </w:pPr>
            <w:r w:rsidRPr="00684350">
              <w:rPr>
                <w:rFonts w:ascii="宋体" w:hAnsi="宋体" w:cs="宋体"/>
                <w:kern w:val="0"/>
                <w:szCs w:val="21"/>
              </w:rPr>
              <w:t>所有队员获得参加北京大学光华管理学院</w:t>
            </w:r>
            <w:r w:rsidRPr="00684350">
              <w:rPr>
                <w:rFonts w:ascii="宋体" w:hAnsi="宋体" w:cs="宋体" w:hint="eastAsia"/>
                <w:kern w:val="0"/>
                <w:szCs w:val="21"/>
              </w:rPr>
              <w:t>MBA项目X计划</w:t>
            </w:r>
            <w:r w:rsidRPr="00684350">
              <w:rPr>
                <w:rFonts w:ascii="宋体" w:hAnsi="宋体" w:cs="宋体"/>
                <w:kern w:val="0"/>
                <w:szCs w:val="21"/>
              </w:rPr>
              <w:t>预录取资格</w:t>
            </w:r>
            <w:r w:rsidRPr="00684350">
              <w:rPr>
                <w:rFonts w:ascii="宋体" w:hAnsi="宋体" w:cs="宋体" w:hint="eastAsia"/>
                <w:kern w:val="0"/>
                <w:szCs w:val="21"/>
              </w:rPr>
              <w:t>面试机会。</w:t>
            </w:r>
          </w:p>
        </w:tc>
      </w:tr>
      <w:tr w:rsidR="00A5171B" w:rsidRPr="00684350" w:rsidTr="00ED1D57">
        <w:trPr>
          <w:trHeight w:val="454"/>
          <w:jc w:val="center"/>
        </w:trPr>
        <w:tc>
          <w:tcPr>
            <w:tcW w:w="1474" w:type="dxa"/>
            <w:tcBorders>
              <w:bottom w:val="single" w:sz="4" w:space="0" w:color="auto"/>
            </w:tcBorders>
            <w:vAlign w:val="center"/>
          </w:tcPr>
          <w:p w:rsidR="00A5171B" w:rsidRPr="00684350" w:rsidRDefault="00A5171B" w:rsidP="00ED1D57">
            <w:pPr>
              <w:widowControl/>
              <w:spacing w:line="276" w:lineRule="auto"/>
              <w:jc w:val="center"/>
              <w:rPr>
                <w:rFonts w:ascii="宋体" w:hAnsi="宋体" w:cs="宋体"/>
                <w:kern w:val="0"/>
                <w:szCs w:val="21"/>
              </w:rPr>
            </w:pPr>
            <w:r w:rsidRPr="00684350">
              <w:rPr>
                <w:rFonts w:ascii="宋体" w:hAnsi="宋体" w:cs="宋体" w:hint="eastAsia"/>
                <w:kern w:val="0"/>
                <w:szCs w:val="21"/>
              </w:rPr>
              <w:t>最佳表现</w:t>
            </w:r>
            <w:r w:rsidRPr="00684350">
              <w:rPr>
                <w:rFonts w:ascii="宋体" w:hAnsi="宋体" w:cs="宋体"/>
                <w:kern w:val="0"/>
                <w:szCs w:val="21"/>
              </w:rPr>
              <w:t>奖</w:t>
            </w:r>
          </w:p>
        </w:tc>
        <w:tc>
          <w:tcPr>
            <w:tcW w:w="6463" w:type="dxa"/>
            <w:gridSpan w:val="2"/>
            <w:tcBorders>
              <w:bottom w:val="single" w:sz="4" w:space="0" w:color="auto"/>
            </w:tcBorders>
            <w:vAlign w:val="center"/>
          </w:tcPr>
          <w:p w:rsidR="00A5171B" w:rsidRPr="00684350" w:rsidRDefault="00A5171B" w:rsidP="00ED1D57">
            <w:pPr>
              <w:widowControl/>
              <w:spacing w:line="276" w:lineRule="auto"/>
              <w:ind w:left="420"/>
              <w:jc w:val="left"/>
              <w:rPr>
                <w:rFonts w:ascii="宋体" w:hAnsi="宋体" w:cs="宋体"/>
                <w:kern w:val="0"/>
                <w:szCs w:val="21"/>
              </w:rPr>
            </w:pPr>
            <w:r w:rsidRPr="00684350">
              <w:rPr>
                <w:rFonts w:ascii="宋体" w:hAnsi="宋体" w:cs="宋体" w:hint="eastAsia"/>
                <w:kern w:val="0"/>
                <w:szCs w:val="21"/>
              </w:rPr>
              <w:t>非</w:t>
            </w:r>
            <w:r w:rsidRPr="00684350">
              <w:rPr>
                <w:rFonts w:ascii="宋体" w:hAnsi="宋体" w:cs="宋体"/>
                <w:kern w:val="0"/>
                <w:szCs w:val="21"/>
              </w:rPr>
              <w:t>冠</w:t>
            </w:r>
            <w:r w:rsidRPr="00684350">
              <w:rPr>
                <w:rFonts w:ascii="宋体" w:hAnsi="宋体" w:cs="宋体" w:hint="eastAsia"/>
                <w:kern w:val="0"/>
                <w:szCs w:val="21"/>
              </w:rPr>
              <w:t>、</w:t>
            </w:r>
            <w:r w:rsidRPr="00684350">
              <w:rPr>
                <w:rFonts w:ascii="宋体" w:hAnsi="宋体" w:cs="宋体"/>
                <w:kern w:val="0"/>
                <w:szCs w:val="21"/>
              </w:rPr>
              <w:t>亚</w:t>
            </w:r>
            <w:r w:rsidRPr="00684350">
              <w:rPr>
                <w:rFonts w:ascii="宋体" w:hAnsi="宋体" w:cs="宋体" w:hint="eastAsia"/>
                <w:kern w:val="0"/>
                <w:szCs w:val="21"/>
              </w:rPr>
              <w:t>、</w:t>
            </w:r>
            <w:r w:rsidRPr="00684350">
              <w:rPr>
                <w:rFonts w:ascii="宋体" w:hAnsi="宋体" w:cs="宋体"/>
                <w:kern w:val="0"/>
                <w:szCs w:val="21"/>
              </w:rPr>
              <w:t>季军</w:t>
            </w:r>
            <w:r>
              <w:rPr>
                <w:rFonts w:ascii="宋体" w:hAnsi="宋体" w:cs="宋体" w:hint="eastAsia"/>
                <w:kern w:val="0"/>
                <w:szCs w:val="21"/>
              </w:rPr>
              <w:t>团队</w:t>
            </w:r>
            <w:r w:rsidRPr="00684350">
              <w:rPr>
                <w:rFonts w:ascii="宋体" w:hAnsi="宋体" w:cs="宋体"/>
                <w:kern w:val="0"/>
                <w:szCs w:val="21"/>
              </w:rPr>
              <w:t>的</w:t>
            </w:r>
            <w:r>
              <w:rPr>
                <w:rFonts w:ascii="宋体" w:hAnsi="宋体" w:cs="宋体" w:hint="eastAsia"/>
                <w:kern w:val="0"/>
                <w:szCs w:val="21"/>
              </w:rPr>
              <w:t>其他参赛团队</w:t>
            </w:r>
            <w:r w:rsidRPr="00684350">
              <w:rPr>
                <w:rFonts w:ascii="宋体" w:hAnsi="宋体" w:cs="宋体"/>
                <w:kern w:val="0"/>
                <w:szCs w:val="21"/>
              </w:rPr>
              <w:t>中</w:t>
            </w:r>
            <w:r w:rsidRPr="00684350">
              <w:rPr>
                <w:rFonts w:ascii="宋体" w:hAnsi="宋体" w:cs="宋体" w:hint="eastAsia"/>
                <w:kern w:val="0"/>
                <w:szCs w:val="21"/>
              </w:rPr>
              <w:t>个人得分</w:t>
            </w:r>
            <w:r w:rsidRPr="00684350">
              <w:rPr>
                <w:rFonts w:ascii="宋体" w:hAnsi="宋体" w:cs="宋体"/>
                <w:kern w:val="0"/>
                <w:szCs w:val="21"/>
              </w:rPr>
              <w:t>前三的选手获得参加北京大学光华管理学院</w:t>
            </w:r>
            <w:r w:rsidRPr="00684350">
              <w:rPr>
                <w:rFonts w:ascii="宋体" w:hAnsi="宋体" w:cs="宋体" w:hint="eastAsia"/>
                <w:kern w:val="0"/>
                <w:szCs w:val="21"/>
              </w:rPr>
              <w:t>MBA项目X计划</w:t>
            </w:r>
            <w:r w:rsidRPr="00684350">
              <w:rPr>
                <w:rFonts w:ascii="宋体" w:hAnsi="宋体" w:cs="宋体"/>
                <w:kern w:val="0"/>
                <w:szCs w:val="21"/>
              </w:rPr>
              <w:t>预录取资格</w:t>
            </w:r>
            <w:r w:rsidRPr="00684350">
              <w:rPr>
                <w:rFonts w:ascii="宋体" w:hAnsi="宋体" w:cs="宋体" w:hint="eastAsia"/>
                <w:kern w:val="0"/>
                <w:szCs w:val="21"/>
              </w:rPr>
              <w:t>面试机会。</w:t>
            </w:r>
          </w:p>
        </w:tc>
      </w:tr>
      <w:tr w:rsidR="00A5171B" w:rsidRPr="00684350" w:rsidTr="00ED1D57">
        <w:trPr>
          <w:gridAfter w:val="1"/>
          <w:wAfter w:w="113" w:type="dxa"/>
          <w:trHeight w:val="454"/>
          <w:jc w:val="center"/>
        </w:trPr>
        <w:tc>
          <w:tcPr>
            <w:tcW w:w="7824" w:type="dxa"/>
            <w:gridSpan w:val="2"/>
            <w:tcBorders>
              <w:left w:val="nil"/>
              <w:bottom w:val="nil"/>
              <w:right w:val="nil"/>
            </w:tcBorders>
            <w:vAlign w:val="center"/>
          </w:tcPr>
          <w:p w:rsidR="00A5171B" w:rsidRPr="00684350" w:rsidRDefault="00A5171B" w:rsidP="00ED1D57">
            <w:pPr>
              <w:widowControl/>
              <w:adjustRightInd w:val="0"/>
              <w:spacing w:after="100" w:afterAutospacing="1" w:line="360" w:lineRule="auto"/>
              <w:jc w:val="left"/>
              <w:rPr>
                <w:rFonts w:ascii="宋体" w:hAnsi="宋体" w:cs="宋体"/>
                <w:color w:val="000000"/>
                <w:kern w:val="0"/>
                <w:sz w:val="24"/>
              </w:rPr>
            </w:pPr>
            <w:r w:rsidRPr="00684350">
              <w:rPr>
                <w:rFonts w:ascii="宋体" w:hAnsi="宋体" w:cs="宋体" w:hint="eastAsia"/>
                <w:kern w:val="0"/>
                <w:szCs w:val="21"/>
              </w:rPr>
              <w:t>注</w:t>
            </w:r>
            <w:r w:rsidRPr="00684350">
              <w:rPr>
                <w:rFonts w:ascii="宋体" w:hAnsi="宋体" w:cs="宋体"/>
                <w:kern w:val="0"/>
                <w:szCs w:val="21"/>
              </w:rPr>
              <w:t>：</w:t>
            </w:r>
            <w:r w:rsidRPr="00684350">
              <w:rPr>
                <w:rFonts w:ascii="宋体" w:hAnsi="宋体" w:cs="宋体" w:hint="eastAsia"/>
                <w:kern w:val="0"/>
                <w:szCs w:val="21"/>
              </w:rPr>
              <w:t>取得</w:t>
            </w:r>
            <w:r w:rsidRPr="00684350">
              <w:rPr>
                <w:rFonts w:ascii="宋体" w:hAnsi="宋体" w:cs="宋体"/>
                <w:kern w:val="0"/>
                <w:szCs w:val="21"/>
              </w:rPr>
              <w:t>北京大学光华管理学院</w:t>
            </w:r>
            <w:r w:rsidRPr="00684350">
              <w:rPr>
                <w:rFonts w:ascii="宋体" w:hAnsi="宋体" w:cs="宋体" w:hint="eastAsia"/>
                <w:kern w:val="0"/>
                <w:szCs w:val="21"/>
              </w:rPr>
              <w:t>MBA项目X计划</w:t>
            </w:r>
            <w:r w:rsidRPr="00684350">
              <w:rPr>
                <w:rFonts w:ascii="宋体" w:hAnsi="宋体" w:cs="宋体"/>
                <w:kern w:val="0"/>
                <w:szCs w:val="21"/>
              </w:rPr>
              <w:t>预录取资格的选手</w:t>
            </w:r>
            <w:r w:rsidRPr="00684350">
              <w:rPr>
                <w:rFonts w:ascii="宋体" w:hAnsi="宋体" w:cs="宋体" w:hint="eastAsia"/>
                <w:kern w:val="0"/>
                <w:szCs w:val="21"/>
              </w:rPr>
              <w:t>需满足</w:t>
            </w:r>
            <w:r w:rsidRPr="00684350">
              <w:rPr>
                <w:rFonts w:ascii="宋体" w:hAnsi="宋体" w:cs="宋体"/>
                <w:kern w:val="0"/>
                <w:szCs w:val="21"/>
              </w:rPr>
              <w:t>《</w:t>
            </w:r>
            <w:r w:rsidRPr="00684350">
              <w:rPr>
                <w:rFonts w:ascii="宋体" w:hAnsi="宋体" w:cs="宋体" w:hint="eastAsia"/>
                <w:kern w:val="0"/>
                <w:szCs w:val="21"/>
              </w:rPr>
              <w:t>北京大学光华管理MBA项目X计划</w:t>
            </w:r>
            <w:r w:rsidRPr="00684350">
              <w:rPr>
                <w:rFonts w:ascii="宋体" w:hAnsi="宋体" w:cs="宋体"/>
                <w:kern w:val="0"/>
                <w:szCs w:val="21"/>
              </w:rPr>
              <w:t>》</w:t>
            </w:r>
            <w:r w:rsidRPr="00684350">
              <w:rPr>
                <w:rFonts w:ascii="宋体" w:hAnsi="宋体" w:cs="宋体" w:hint="eastAsia"/>
                <w:kern w:val="0"/>
                <w:szCs w:val="21"/>
              </w:rPr>
              <w:t>申请</w:t>
            </w:r>
            <w:r w:rsidRPr="00684350">
              <w:rPr>
                <w:rFonts w:ascii="宋体" w:hAnsi="宋体" w:cs="宋体"/>
                <w:kern w:val="0"/>
                <w:szCs w:val="21"/>
              </w:rPr>
              <w:t>资格，</w:t>
            </w:r>
            <w:r w:rsidRPr="00684350">
              <w:rPr>
                <w:rFonts w:ascii="宋体" w:hAnsi="宋体" w:cs="宋体" w:hint="eastAsia"/>
                <w:kern w:val="0"/>
                <w:szCs w:val="21"/>
              </w:rPr>
              <w:t>满足申请</w:t>
            </w:r>
            <w:r w:rsidRPr="00684350">
              <w:rPr>
                <w:rFonts w:ascii="宋体" w:hAnsi="宋体" w:cs="宋体"/>
                <w:kern w:val="0"/>
                <w:szCs w:val="21"/>
              </w:rPr>
              <w:t>资格的选手将</w:t>
            </w:r>
            <w:r w:rsidRPr="00684350">
              <w:rPr>
                <w:rFonts w:ascii="宋体" w:hAnsi="宋体" w:cs="宋体" w:hint="eastAsia"/>
                <w:kern w:val="0"/>
                <w:szCs w:val="21"/>
              </w:rPr>
              <w:t>参加北京大学光华管理MBA项目X</w:t>
            </w:r>
            <w:r w:rsidR="002C766B">
              <w:rPr>
                <w:rFonts w:ascii="宋体" w:hAnsi="宋体" w:cs="宋体" w:hint="eastAsia"/>
                <w:kern w:val="0"/>
                <w:szCs w:val="21"/>
              </w:rPr>
              <w:t>计划；</w:t>
            </w:r>
            <w:r w:rsidRPr="00684350">
              <w:rPr>
                <w:rFonts w:ascii="宋体" w:hAnsi="宋体" w:cs="宋体" w:hint="eastAsia"/>
                <w:kern w:val="0"/>
                <w:szCs w:val="21"/>
              </w:rPr>
              <w:t>如不满足</w:t>
            </w:r>
            <w:r w:rsidR="002C766B">
              <w:rPr>
                <w:rFonts w:ascii="宋体" w:hAnsi="宋体" w:cs="宋体" w:hint="eastAsia"/>
                <w:kern w:val="0"/>
                <w:szCs w:val="21"/>
              </w:rPr>
              <w:t>，</w:t>
            </w:r>
            <w:r w:rsidRPr="00684350">
              <w:rPr>
                <w:rFonts w:ascii="宋体" w:hAnsi="宋体" w:cs="宋体"/>
                <w:kern w:val="0"/>
                <w:szCs w:val="21"/>
              </w:rPr>
              <w:t>预录取资格作废。</w:t>
            </w:r>
          </w:p>
        </w:tc>
      </w:tr>
    </w:tbl>
    <w:p w:rsidR="00A5171B" w:rsidRPr="00A5171B" w:rsidRDefault="00A5171B" w:rsidP="00684350">
      <w:pPr>
        <w:widowControl/>
        <w:spacing w:before="100" w:beforeAutospacing="1" w:after="100" w:afterAutospacing="1" w:line="360" w:lineRule="auto"/>
        <w:jc w:val="left"/>
        <w:rPr>
          <w:rFonts w:ascii="黑体" w:eastAsia="黑体" w:hAnsi="黑体" w:cs="宋体"/>
          <w:color w:val="000000"/>
          <w:kern w:val="0"/>
          <w:sz w:val="24"/>
        </w:rPr>
      </w:pPr>
    </w:p>
    <w:p w:rsidR="00684350" w:rsidRPr="005F47C4" w:rsidRDefault="00BF41D7" w:rsidP="005F47C4">
      <w:pPr>
        <w:widowControl/>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六</w:t>
      </w:r>
      <w:r w:rsidR="005F47C4" w:rsidRPr="005F47C4">
        <w:rPr>
          <w:rFonts w:asciiTheme="minorEastAsia" w:eastAsiaTheme="minorEastAsia" w:hAnsiTheme="minorEastAsia" w:cs="宋体"/>
          <w:b/>
          <w:color w:val="000000"/>
          <w:kern w:val="0"/>
          <w:sz w:val="24"/>
        </w:rPr>
        <w:t>、</w:t>
      </w:r>
      <w:r w:rsidR="00684350" w:rsidRPr="005F47C4">
        <w:rPr>
          <w:rFonts w:asciiTheme="minorEastAsia" w:eastAsiaTheme="minorEastAsia" w:hAnsiTheme="minorEastAsia" w:cs="宋体" w:hint="eastAsia"/>
          <w:b/>
          <w:color w:val="000000"/>
          <w:kern w:val="0"/>
          <w:sz w:val="24"/>
        </w:rPr>
        <w:t>联系我们</w:t>
      </w:r>
    </w:p>
    <w:p w:rsidR="00684350" w:rsidRPr="005F47C4" w:rsidRDefault="00684350" w:rsidP="00557BB9">
      <w:pPr>
        <w:widowControl/>
        <w:spacing w:before="100" w:beforeAutospacing="1" w:after="100" w:afterAutospacing="1" w:line="360" w:lineRule="auto"/>
        <w:ind w:firstLine="420"/>
        <w:jc w:val="left"/>
        <w:rPr>
          <w:rFonts w:asciiTheme="minorEastAsia" w:eastAsiaTheme="minorEastAsia" w:hAnsiTheme="minorEastAsia" w:cs="宋体"/>
          <w:b/>
          <w:color w:val="000000"/>
          <w:kern w:val="0"/>
          <w:sz w:val="24"/>
        </w:rPr>
      </w:pPr>
      <w:proofErr w:type="gramStart"/>
      <w:r w:rsidRPr="005F47C4">
        <w:rPr>
          <w:rFonts w:asciiTheme="minorEastAsia" w:eastAsiaTheme="minorEastAsia" w:hAnsiTheme="minorEastAsia" w:cs="宋体" w:hint="eastAsia"/>
          <w:b/>
          <w:color w:val="000000"/>
          <w:kern w:val="0"/>
          <w:sz w:val="24"/>
        </w:rPr>
        <w:t>请持续</w:t>
      </w:r>
      <w:proofErr w:type="gramEnd"/>
      <w:r w:rsidRPr="005F47C4">
        <w:rPr>
          <w:rFonts w:asciiTheme="minorEastAsia" w:eastAsiaTheme="minorEastAsia" w:hAnsiTheme="minorEastAsia" w:cs="宋体" w:hint="eastAsia"/>
          <w:b/>
          <w:color w:val="000000"/>
          <w:kern w:val="0"/>
          <w:sz w:val="24"/>
        </w:rPr>
        <w:t>关注北京大学光华管理学院官方网站以及</w:t>
      </w:r>
      <w:r w:rsidR="002B5CB0">
        <w:rPr>
          <w:rFonts w:asciiTheme="minorEastAsia" w:eastAsiaTheme="minorEastAsia" w:hAnsiTheme="minorEastAsia" w:cs="宋体" w:hint="eastAsia"/>
          <w:b/>
          <w:color w:val="000000"/>
          <w:kern w:val="0"/>
          <w:sz w:val="24"/>
        </w:rPr>
        <w:t>北京大学光华管理学院</w:t>
      </w:r>
      <w:r w:rsidRPr="005F47C4">
        <w:rPr>
          <w:rFonts w:asciiTheme="minorEastAsia" w:eastAsiaTheme="minorEastAsia" w:hAnsiTheme="minorEastAsia" w:cs="宋体" w:hint="eastAsia"/>
          <w:b/>
          <w:color w:val="000000"/>
          <w:kern w:val="0"/>
          <w:sz w:val="24"/>
        </w:rPr>
        <w:t>案例大赛</w:t>
      </w:r>
      <w:proofErr w:type="gramStart"/>
      <w:r w:rsidR="008D1CC2">
        <w:rPr>
          <w:rFonts w:asciiTheme="minorEastAsia" w:eastAsiaTheme="minorEastAsia" w:hAnsiTheme="minorEastAsia" w:cs="宋体" w:hint="eastAsia"/>
          <w:b/>
          <w:color w:val="000000"/>
          <w:kern w:val="0"/>
          <w:sz w:val="24"/>
        </w:rPr>
        <w:t>腾讯</w:t>
      </w:r>
      <w:r w:rsidRPr="005F47C4">
        <w:rPr>
          <w:rFonts w:asciiTheme="minorEastAsia" w:eastAsiaTheme="minorEastAsia" w:hAnsiTheme="minorEastAsia" w:cs="宋体" w:hint="eastAsia"/>
          <w:b/>
          <w:color w:val="000000"/>
          <w:kern w:val="0"/>
          <w:sz w:val="24"/>
        </w:rPr>
        <w:t>微</w:t>
      </w:r>
      <w:proofErr w:type="gramEnd"/>
      <w:r w:rsidRPr="005F47C4">
        <w:rPr>
          <w:rFonts w:asciiTheme="minorEastAsia" w:eastAsiaTheme="minorEastAsia" w:hAnsiTheme="minorEastAsia" w:cs="宋体" w:hint="eastAsia"/>
          <w:b/>
          <w:color w:val="000000"/>
          <w:kern w:val="0"/>
          <w:sz w:val="24"/>
        </w:rPr>
        <w:t>博，以获得最新通知。</w:t>
      </w:r>
    </w:p>
    <w:p w:rsidR="00684350" w:rsidRPr="005F47C4" w:rsidRDefault="00684350" w:rsidP="00557BB9">
      <w:pPr>
        <w:widowControl/>
        <w:spacing w:before="100" w:beforeAutospacing="1" w:after="100" w:afterAutospacing="1" w:line="360" w:lineRule="auto"/>
        <w:ind w:firstLine="420"/>
        <w:jc w:val="left"/>
        <w:rPr>
          <w:rFonts w:asciiTheme="minorEastAsia" w:eastAsiaTheme="minorEastAsia" w:hAnsiTheme="minorEastAsia" w:cs="宋体"/>
          <w:b/>
          <w:color w:val="000000"/>
          <w:kern w:val="0"/>
          <w:sz w:val="24"/>
        </w:rPr>
      </w:pPr>
      <w:r w:rsidRPr="005F47C4">
        <w:rPr>
          <w:rFonts w:asciiTheme="minorEastAsia" w:eastAsiaTheme="minorEastAsia" w:hAnsiTheme="minorEastAsia" w:cs="宋体" w:hint="eastAsia"/>
          <w:b/>
          <w:color w:val="000000"/>
          <w:kern w:val="0"/>
          <w:sz w:val="24"/>
        </w:rPr>
        <w:t>如果您有任何问题，请联系：</w:t>
      </w:r>
    </w:p>
    <w:p w:rsidR="00684350" w:rsidRPr="005F47C4" w:rsidRDefault="00684350" w:rsidP="005F47C4">
      <w:pPr>
        <w:widowControl/>
        <w:spacing w:beforeLines="50" w:before="156" w:line="360" w:lineRule="auto"/>
        <w:ind w:firstLine="482"/>
        <w:jc w:val="left"/>
        <w:rPr>
          <w:rFonts w:asciiTheme="minorEastAsia" w:eastAsiaTheme="minorEastAsia" w:hAnsiTheme="minorEastAsia" w:cs="宋体"/>
          <w:color w:val="000000"/>
          <w:kern w:val="0"/>
          <w:sz w:val="24"/>
        </w:rPr>
      </w:pPr>
      <w:r w:rsidRPr="005F47C4">
        <w:rPr>
          <w:rFonts w:asciiTheme="minorEastAsia" w:eastAsiaTheme="minorEastAsia" w:hAnsiTheme="minorEastAsia" w:cs="宋体" w:hint="eastAsia"/>
          <w:color w:val="000000"/>
          <w:kern w:val="0"/>
          <w:sz w:val="24"/>
        </w:rPr>
        <w:t>大赛咨询邮箱：</w:t>
      </w:r>
      <w:r w:rsidRPr="005F47C4">
        <w:rPr>
          <w:rFonts w:asciiTheme="minorEastAsia" w:eastAsiaTheme="minorEastAsia" w:hAnsiTheme="minorEastAsia" w:cs="宋体"/>
          <w:color w:val="000000"/>
          <w:kern w:val="0"/>
          <w:sz w:val="24"/>
        </w:rPr>
        <w:t>casecompetition2013@gsm.pku.edu.cn</w:t>
      </w:r>
    </w:p>
    <w:p w:rsidR="00684350" w:rsidRPr="005F47C4" w:rsidRDefault="00684350" w:rsidP="005F47C4">
      <w:pPr>
        <w:widowControl/>
        <w:spacing w:beforeLines="50" w:before="156" w:line="360" w:lineRule="auto"/>
        <w:ind w:firstLine="482"/>
        <w:jc w:val="left"/>
        <w:rPr>
          <w:rFonts w:asciiTheme="minorEastAsia" w:eastAsiaTheme="minorEastAsia" w:hAnsiTheme="minorEastAsia" w:cs="宋体"/>
          <w:color w:val="000000"/>
          <w:kern w:val="0"/>
          <w:sz w:val="24"/>
        </w:rPr>
      </w:pPr>
      <w:r w:rsidRPr="005F47C4">
        <w:rPr>
          <w:rFonts w:asciiTheme="minorEastAsia" w:eastAsiaTheme="minorEastAsia" w:hAnsiTheme="minorEastAsia" w:cs="宋体" w:hint="eastAsia"/>
          <w:color w:val="000000"/>
          <w:kern w:val="0"/>
          <w:sz w:val="24"/>
        </w:rPr>
        <w:t>我们会将问题汇总，通过以下媒体平台统一解答：</w:t>
      </w:r>
    </w:p>
    <w:p w:rsidR="00684350" w:rsidRPr="005F47C4" w:rsidRDefault="008D1CC2" w:rsidP="005F47C4">
      <w:pPr>
        <w:widowControl/>
        <w:spacing w:beforeLines="50" w:before="156" w:line="360" w:lineRule="auto"/>
        <w:ind w:firstLine="482"/>
        <w:jc w:val="left"/>
        <w:rPr>
          <w:rFonts w:asciiTheme="minorEastAsia" w:eastAsiaTheme="minorEastAsia" w:hAnsiTheme="minorEastAsia" w:cs="宋体"/>
          <w:color w:val="000000"/>
          <w:kern w:val="0"/>
          <w:sz w:val="24"/>
        </w:rPr>
      </w:pPr>
      <w:proofErr w:type="gramStart"/>
      <w:r>
        <w:rPr>
          <w:rFonts w:asciiTheme="minorEastAsia" w:eastAsiaTheme="minorEastAsia" w:hAnsiTheme="minorEastAsia" w:cs="宋体" w:hint="eastAsia"/>
          <w:color w:val="000000"/>
          <w:kern w:val="0"/>
          <w:sz w:val="24"/>
        </w:rPr>
        <w:t>腾讯</w:t>
      </w:r>
      <w:r w:rsidR="00684350" w:rsidRPr="005F47C4">
        <w:rPr>
          <w:rFonts w:asciiTheme="minorEastAsia" w:eastAsiaTheme="minorEastAsia" w:hAnsiTheme="minorEastAsia" w:cs="宋体" w:hint="eastAsia"/>
          <w:color w:val="000000"/>
          <w:kern w:val="0"/>
          <w:sz w:val="24"/>
        </w:rPr>
        <w:t>微</w:t>
      </w:r>
      <w:proofErr w:type="gramEnd"/>
      <w:r w:rsidR="00684350" w:rsidRPr="005F47C4">
        <w:rPr>
          <w:rFonts w:asciiTheme="minorEastAsia" w:eastAsiaTheme="minorEastAsia" w:hAnsiTheme="minorEastAsia" w:cs="宋体" w:hint="eastAsia"/>
          <w:color w:val="000000"/>
          <w:kern w:val="0"/>
          <w:sz w:val="24"/>
        </w:rPr>
        <w:t>博：</w:t>
      </w:r>
      <w:r w:rsidR="002C766B">
        <w:rPr>
          <w:rFonts w:asciiTheme="minorEastAsia" w:eastAsiaTheme="minorEastAsia" w:hAnsiTheme="minorEastAsia" w:cs="宋体" w:hint="eastAsia"/>
          <w:color w:val="000000"/>
          <w:kern w:val="0"/>
          <w:sz w:val="24"/>
        </w:rPr>
        <w:t>北大光华</w:t>
      </w:r>
      <w:r w:rsidR="00684350" w:rsidRPr="005F47C4">
        <w:rPr>
          <w:rFonts w:asciiTheme="minorEastAsia" w:eastAsiaTheme="minorEastAsia" w:hAnsiTheme="minorEastAsia" w:cs="宋体"/>
          <w:color w:val="000000"/>
          <w:kern w:val="0"/>
          <w:sz w:val="24"/>
        </w:rPr>
        <w:t>案例大赛</w:t>
      </w:r>
    </w:p>
    <w:p w:rsidR="002B5CB0" w:rsidRDefault="002B5CB0" w:rsidP="001E7746">
      <w:pPr>
        <w:widowControl/>
        <w:spacing w:beforeLines="50" w:before="156" w:line="360" w:lineRule="auto"/>
        <w:jc w:val="left"/>
        <w:rPr>
          <w:rFonts w:asciiTheme="minorEastAsia" w:eastAsiaTheme="minorEastAsia" w:hAnsiTheme="minorEastAsia" w:cs="宋体"/>
          <w:color w:val="000000"/>
          <w:kern w:val="0"/>
          <w:sz w:val="24"/>
        </w:rPr>
      </w:pPr>
    </w:p>
    <w:p w:rsidR="00A85899" w:rsidRPr="002C766B" w:rsidRDefault="00A85899" w:rsidP="001E7746">
      <w:pPr>
        <w:widowControl/>
        <w:spacing w:beforeLines="50" w:before="156" w:line="360" w:lineRule="auto"/>
        <w:jc w:val="left"/>
        <w:rPr>
          <w:rFonts w:asciiTheme="minorEastAsia" w:eastAsiaTheme="minorEastAsia" w:hAnsiTheme="minorEastAsia" w:cs="宋体"/>
          <w:color w:val="000000"/>
          <w:kern w:val="0"/>
          <w:sz w:val="24"/>
        </w:rPr>
      </w:pPr>
    </w:p>
    <w:p w:rsidR="002B5CB0" w:rsidRDefault="002B5CB0" w:rsidP="002B5CB0">
      <w:pPr>
        <w:widowControl/>
        <w:spacing w:beforeLines="50" w:before="156" w:line="360" w:lineRule="auto"/>
        <w:ind w:firstLine="482"/>
        <w:jc w:val="left"/>
        <w:rPr>
          <w:rFonts w:asciiTheme="minorEastAsia" w:eastAsiaTheme="minorEastAsia" w:hAnsiTheme="minorEastAsia" w:cs="宋体"/>
          <w:b/>
          <w:color w:val="000000"/>
          <w:kern w:val="0"/>
          <w:sz w:val="24"/>
        </w:rPr>
      </w:pPr>
      <w:r w:rsidRPr="002B5CB0">
        <w:rPr>
          <w:rFonts w:asciiTheme="minorEastAsia" w:eastAsiaTheme="minorEastAsia" w:hAnsiTheme="minorEastAsia" w:cs="宋体" w:hint="eastAsia"/>
          <w:b/>
          <w:color w:val="000000"/>
          <w:kern w:val="0"/>
          <w:sz w:val="24"/>
        </w:rPr>
        <w:t>附件</w:t>
      </w:r>
      <w:r w:rsidRPr="002B5CB0">
        <w:rPr>
          <w:rFonts w:asciiTheme="minorEastAsia" w:eastAsiaTheme="minorEastAsia" w:hAnsiTheme="minorEastAsia" w:cs="宋体"/>
          <w:b/>
          <w:color w:val="000000"/>
          <w:kern w:val="0"/>
          <w:sz w:val="24"/>
        </w:rPr>
        <w:t>：</w:t>
      </w:r>
      <w:r w:rsidRPr="002B5CB0">
        <w:rPr>
          <w:rFonts w:asciiTheme="minorEastAsia" w:eastAsiaTheme="minorEastAsia" w:hAnsiTheme="minorEastAsia" w:cs="宋体" w:hint="eastAsia"/>
          <w:b/>
          <w:color w:val="000000"/>
          <w:kern w:val="0"/>
          <w:sz w:val="24"/>
        </w:rPr>
        <w:t>初赛</w:t>
      </w:r>
      <w:r w:rsidRPr="002B5CB0">
        <w:rPr>
          <w:rFonts w:asciiTheme="minorEastAsia" w:eastAsiaTheme="minorEastAsia" w:hAnsiTheme="minorEastAsia" w:cs="宋体"/>
          <w:b/>
          <w:color w:val="000000"/>
          <w:kern w:val="0"/>
          <w:sz w:val="24"/>
        </w:rPr>
        <w:t>案例研究方向及案例分析报告要求</w:t>
      </w:r>
    </w:p>
    <w:p w:rsidR="002B5CB0" w:rsidRDefault="002B5CB0">
      <w:pPr>
        <w:widowControl/>
        <w:jc w:val="left"/>
        <w:rPr>
          <w:rFonts w:asciiTheme="minorEastAsia" w:eastAsiaTheme="minorEastAsia" w:hAnsiTheme="minorEastAsia" w:cs="宋体"/>
          <w:b/>
          <w:color w:val="000000"/>
          <w:kern w:val="0"/>
          <w:sz w:val="24"/>
        </w:rPr>
      </w:pPr>
      <w:r>
        <w:rPr>
          <w:rFonts w:asciiTheme="minorEastAsia" w:eastAsiaTheme="minorEastAsia" w:hAnsiTheme="minorEastAsia" w:cs="宋体"/>
          <w:b/>
          <w:color w:val="000000"/>
          <w:kern w:val="0"/>
          <w:sz w:val="24"/>
        </w:rPr>
        <w:br w:type="page"/>
      </w:r>
    </w:p>
    <w:p w:rsidR="002B5CB0" w:rsidRPr="00474ED9" w:rsidRDefault="002B5CB0" w:rsidP="00474ED9">
      <w:pPr>
        <w:widowControl/>
        <w:spacing w:beforeLines="50" w:before="156" w:line="276" w:lineRule="auto"/>
        <w:jc w:val="left"/>
        <w:rPr>
          <w:sz w:val="24"/>
        </w:rPr>
      </w:pPr>
      <w:r w:rsidRPr="00474ED9">
        <w:rPr>
          <w:rFonts w:hint="eastAsia"/>
          <w:sz w:val="24"/>
        </w:rPr>
        <w:lastRenderedPageBreak/>
        <w:t>附件</w:t>
      </w:r>
      <w:r w:rsidRPr="00474ED9">
        <w:rPr>
          <w:sz w:val="24"/>
        </w:rPr>
        <w:t>：</w:t>
      </w:r>
    </w:p>
    <w:p w:rsidR="002B5CB0" w:rsidRPr="00474ED9" w:rsidRDefault="002B5CB0" w:rsidP="00474ED9">
      <w:pPr>
        <w:widowControl/>
        <w:spacing w:beforeLines="50" w:before="156" w:line="276" w:lineRule="auto"/>
        <w:jc w:val="center"/>
        <w:rPr>
          <w:rFonts w:asciiTheme="minorEastAsia" w:eastAsiaTheme="minorEastAsia" w:hAnsiTheme="minorEastAsia" w:cs="宋体"/>
          <w:b/>
          <w:color w:val="000000"/>
          <w:kern w:val="0"/>
          <w:sz w:val="28"/>
        </w:rPr>
      </w:pPr>
      <w:r w:rsidRPr="00474ED9">
        <w:rPr>
          <w:rFonts w:asciiTheme="minorEastAsia" w:eastAsiaTheme="minorEastAsia" w:hAnsiTheme="minorEastAsia" w:cs="宋体" w:hint="eastAsia"/>
          <w:b/>
          <w:color w:val="000000"/>
          <w:kern w:val="0"/>
          <w:sz w:val="28"/>
        </w:rPr>
        <w:t>初赛</w:t>
      </w:r>
      <w:r w:rsidRPr="00474ED9">
        <w:rPr>
          <w:rFonts w:asciiTheme="minorEastAsia" w:eastAsiaTheme="minorEastAsia" w:hAnsiTheme="minorEastAsia" w:cs="宋体"/>
          <w:b/>
          <w:color w:val="000000"/>
          <w:kern w:val="0"/>
          <w:sz w:val="28"/>
        </w:rPr>
        <w:t>案例研究方向及案例分析报告要求</w:t>
      </w:r>
    </w:p>
    <w:p w:rsidR="00474ED9" w:rsidRDefault="00474ED9" w:rsidP="00474ED9">
      <w:pPr>
        <w:widowControl/>
        <w:spacing w:beforeLines="50" w:before="156" w:line="276" w:lineRule="auto"/>
        <w:rPr>
          <w:rFonts w:asciiTheme="minorEastAsia" w:eastAsiaTheme="minorEastAsia" w:hAnsiTheme="minorEastAsia" w:cs="宋体"/>
          <w:b/>
          <w:color w:val="000000"/>
          <w:kern w:val="0"/>
          <w:sz w:val="24"/>
        </w:rPr>
      </w:pPr>
    </w:p>
    <w:p w:rsidR="001E7746" w:rsidRDefault="001E7746" w:rsidP="001E7746">
      <w:pPr>
        <w:widowControl/>
        <w:spacing w:beforeLines="50" w:before="156" w:line="276" w:lineRule="auto"/>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一</w:t>
      </w:r>
      <w:r>
        <w:rPr>
          <w:rFonts w:asciiTheme="minorEastAsia" w:eastAsiaTheme="minorEastAsia" w:hAnsiTheme="minorEastAsia" w:cs="宋体"/>
          <w:b/>
          <w:color w:val="000000"/>
          <w:kern w:val="0"/>
          <w:sz w:val="24"/>
        </w:rPr>
        <w:t>、</w:t>
      </w:r>
      <w:r w:rsidRPr="002B5CB0">
        <w:rPr>
          <w:rFonts w:asciiTheme="minorEastAsia" w:eastAsiaTheme="minorEastAsia" w:hAnsiTheme="minorEastAsia" w:cs="宋体"/>
          <w:b/>
          <w:color w:val="000000"/>
          <w:kern w:val="0"/>
          <w:sz w:val="24"/>
        </w:rPr>
        <w:t>初赛案例研究方向</w:t>
      </w:r>
    </w:p>
    <w:p w:rsidR="001E7746" w:rsidRDefault="001E7746" w:rsidP="001E7746">
      <w:pPr>
        <w:widowControl/>
        <w:spacing w:beforeLines="50" w:before="156" w:line="276" w:lineRule="auto"/>
        <w:ind w:firstLineChars="200" w:firstLine="480"/>
        <w:rPr>
          <w:rFonts w:asciiTheme="minorEastAsia" w:eastAsiaTheme="minorEastAsia" w:hAnsiTheme="minorEastAsia" w:cs="宋体"/>
          <w:b/>
          <w:color w:val="000000"/>
          <w:kern w:val="0"/>
          <w:sz w:val="24"/>
        </w:rPr>
      </w:pPr>
      <w:r>
        <w:rPr>
          <w:rFonts w:asciiTheme="minorEastAsia" w:eastAsiaTheme="minorEastAsia" w:hAnsiTheme="minorEastAsia" w:cs="宋体"/>
          <w:color w:val="000000"/>
          <w:kern w:val="0"/>
          <w:sz w:val="24"/>
        </w:rPr>
        <w:t>每支参赛</w:t>
      </w:r>
      <w:r>
        <w:rPr>
          <w:rFonts w:asciiTheme="minorEastAsia" w:eastAsiaTheme="minorEastAsia" w:hAnsiTheme="minorEastAsia" w:cs="宋体" w:hint="eastAsia"/>
          <w:color w:val="000000"/>
          <w:kern w:val="0"/>
          <w:sz w:val="24"/>
        </w:rPr>
        <w:t>团队</w:t>
      </w:r>
      <w:r>
        <w:rPr>
          <w:rFonts w:asciiTheme="minorEastAsia" w:eastAsiaTheme="minorEastAsia" w:hAnsiTheme="minorEastAsia" w:cs="宋体"/>
          <w:color w:val="000000"/>
          <w:kern w:val="0"/>
          <w:sz w:val="24"/>
        </w:rPr>
        <w:t>需</w:t>
      </w:r>
      <w:r>
        <w:rPr>
          <w:rFonts w:asciiTheme="minorEastAsia" w:eastAsiaTheme="minorEastAsia" w:hAnsiTheme="minorEastAsia" w:cs="宋体" w:hint="eastAsia"/>
          <w:color w:val="000000"/>
          <w:kern w:val="0"/>
          <w:sz w:val="24"/>
        </w:rPr>
        <w:t>根据组别，从组委会提供的</w:t>
      </w:r>
      <w:r>
        <w:rPr>
          <w:rFonts w:asciiTheme="minorEastAsia" w:eastAsiaTheme="minorEastAsia" w:hAnsiTheme="minorEastAsia" w:cs="宋体"/>
          <w:color w:val="000000"/>
          <w:kern w:val="0"/>
          <w:sz w:val="24"/>
        </w:rPr>
        <w:t>案例分析方向中选取一个方向</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color w:val="000000"/>
          <w:kern w:val="0"/>
          <w:sz w:val="24"/>
        </w:rPr>
        <w:t>并自行查找具体案例进行案例分析</w:t>
      </w:r>
      <w:r>
        <w:rPr>
          <w:rFonts w:asciiTheme="minorEastAsia" w:eastAsiaTheme="minorEastAsia" w:hAnsiTheme="minorEastAsia" w:cs="宋体" w:hint="eastAsia"/>
          <w:color w:val="000000"/>
          <w:kern w:val="0"/>
          <w:sz w:val="24"/>
        </w:rPr>
        <w:t>。</w:t>
      </w:r>
    </w:p>
    <w:p w:rsidR="001E7746" w:rsidRPr="001D7314" w:rsidRDefault="001E7746" w:rsidP="001E7746">
      <w:pPr>
        <w:pStyle w:val="a3"/>
        <w:widowControl/>
        <w:numPr>
          <w:ilvl w:val="0"/>
          <w:numId w:val="22"/>
        </w:numPr>
        <w:spacing w:beforeLines="50" w:before="156" w:line="276" w:lineRule="auto"/>
        <w:ind w:left="0" w:firstLineChars="0" w:firstLine="357"/>
        <w:rPr>
          <w:rFonts w:asciiTheme="minorEastAsia" w:eastAsiaTheme="minorEastAsia" w:hAnsiTheme="minorEastAsia" w:cs="宋体"/>
          <w:b/>
          <w:color w:val="000000"/>
          <w:kern w:val="0"/>
          <w:sz w:val="24"/>
        </w:rPr>
      </w:pPr>
      <w:r w:rsidRPr="001D7314">
        <w:rPr>
          <w:rFonts w:asciiTheme="minorEastAsia" w:eastAsiaTheme="minorEastAsia" w:hAnsiTheme="minorEastAsia" w:cs="宋体" w:hint="eastAsia"/>
          <w:b/>
          <w:color w:val="000000"/>
          <w:kern w:val="0"/>
          <w:sz w:val="24"/>
        </w:rPr>
        <w:t>金融分析组</w:t>
      </w:r>
    </w:p>
    <w:p w:rsidR="001E7746" w:rsidRPr="001D7314" w:rsidRDefault="001E7746" w:rsidP="001E7746">
      <w:pPr>
        <w:pStyle w:val="a3"/>
        <w:widowControl/>
        <w:spacing w:beforeLines="50" w:before="156" w:line="276" w:lineRule="auto"/>
        <w:ind w:left="357" w:firstLineChars="0" w:firstLine="0"/>
        <w:rPr>
          <w:rFonts w:asciiTheme="minorEastAsia" w:eastAsiaTheme="minorEastAsia" w:hAnsiTheme="minorEastAsia" w:cs="宋体"/>
          <w:color w:val="000000"/>
          <w:kern w:val="0"/>
          <w:sz w:val="24"/>
        </w:rPr>
      </w:pPr>
      <w:r w:rsidRPr="001D7314">
        <w:rPr>
          <w:rFonts w:asciiTheme="minorEastAsia" w:eastAsiaTheme="minorEastAsia" w:hAnsiTheme="minorEastAsia" w:cs="宋体" w:hint="eastAsia"/>
          <w:color w:val="000000"/>
          <w:kern w:val="0"/>
          <w:sz w:val="24"/>
        </w:rPr>
        <w:t>1)参照CFA</w:t>
      </w:r>
      <w:r>
        <w:rPr>
          <w:rFonts w:asciiTheme="minorEastAsia" w:eastAsiaTheme="minorEastAsia" w:hAnsiTheme="minorEastAsia" w:cs="宋体" w:hint="eastAsia"/>
          <w:color w:val="000000"/>
          <w:kern w:val="0"/>
          <w:sz w:val="24"/>
        </w:rPr>
        <w:t>投资分析，给定一家上市公司进行估值，并给出投资建议；</w:t>
      </w:r>
    </w:p>
    <w:p w:rsidR="001E7746" w:rsidRPr="001D7314" w:rsidRDefault="001E7746" w:rsidP="001E7746">
      <w:pPr>
        <w:pStyle w:val="a3"/>
        <w:widowControl/>
        <w:spacing w:beforeLines="50" w:before="156" w:line="276" w:lineRule="auto"/>
        <w:ind w:left="357" w:firstLineChars="0" w:firstLine="0"/>
        <w:rPr>
          <w:rFonts w:asciiTheme="minorEastAsia" w:eastAsiaTheme="minorEastAsia" w:hAnsiTheme="minorEastAsia" w:cs="宋体"/>
          <w:color w:val="000000"/>
          <w:kern w:val="0"/>
          <w:sz w:val="24"/>
        </w:rPr>
      </w:pPr>
      <w:r w:rsidRPr="001D7314">
        <w:rPr>
          <w:rFonts w:asciiTheme="minorEastAsia" w:eastAsiaTheme="minorEastAsia" w:hAnsiTheme="minorEastAsia" w:cs="宋体" w:hint="eastAsia"/>
          <w:color w:val="000000"/>
          <w:kern w:val="0"/>
          <w:sz w:val="24"/>
        </w:rPr>
        <w:t>2)企业的并购案例</w:t>
      </w:r>
      <w:r>
        <w:rPr>
          <w:rFonts w:asciiTheme="minorEastAsia" w:eastAsiaTheme="minorEastAsia" w:hAnsiTheme="minorEastAsia" w:cs="宋体" w:hint="eastAsia"/>
          <w:color w:val="000000"/>
          <w:kern w:val="0"/>
          <w:sz w:val="24"/>
        </w:rPr>
        <w:t>；</w:t>
      </w:r>
    </w:p>
    <w:p w:rsidR="001E7746" w:rsidRPr="001D7314" w:rsidRDefault="001E7746" w:rsidP="001E7746">
      <w:pPr>
        <w:pStyle w:val="a3"/>
        <w:widowControl/>
        <w:spacing w:beforeLines="50" w:before="156" w:line="276" w:lineRule="auto"/>
        <w:ind w:left="357" w:firstLineChars="0" w:firstLine="0"/>
        <w:rPr>
          <w:rFonts w:asciiTheme="minorEastAsia" w:eastAsiaTheme="minorEastAsia" w:hAnsiTheme="minorEastAsia" w:cs="宋体"/>
          <w:color w:val="000000"/>
          <w:kern w:val="0"/>
          <w:sz w:val="24"/>
        </w:rPr>
      </w:pPr>
      <w:r w:rsidRPr="001D7314">
        <w:rPr>
          <w:rFonts w:asciiTheme="minorEastAsia" w:eastAsiaTheme="minorEastAsia" w:hAnsiTheme="minorEastAsia" w:cs="宋体" w:hint="eastAsia"/>
          <w:color w:val="000000"/>
          <w:kern w:val="0"/>
          <w:sz w:val="24"/>
        </w:rPr>
        <w:t>3)行业层面的投资分析</w:t>
      </w:r>
      <w:r>
        <w:rPr>
          <w:rFonts w:asciiTheme="minorEastAsia" w:eastAsiaTheme="minorEastAsia" w:hAnsiTheme="minorEastAsia" w:cs="宋体" w:hint="eastAsia"/>
          <w:color w:val="000000"/>
          <w:kern w:val="0"/>
          <w:sz w:val="24"/>
        </w:rPr>
        <w:t>。</w:t>
      </w:r>
    </w:p>
    <w:p w:rsidR="001E7746" w:rsidRDefault="001E7746" w:rsidP="001E7746">
      <w:pPr>
        <w:pStyle w:val="a3"/>
        <w:widowControl/>
        <w:numPr>
          <w:ilvl w:val="0"/>
          <w:numId w:val="22"/>
        </w:numPr>
        <w:spacing w:beforeLines="50" w:before="156" w:line="276" w:lineRule="auto"/>
        <w:ind w:left="0" w:firstLineChars="0" w:firstLine="357"/>
        <w:rPr>
          <w:rFonts w:asciiTheme="minorEastAsia" w:eastAsiaTheme="minorEastAsia" w:hAnsiTheme="minorEastAsia" w:cs="宋体"/>
          <w:b/>
          <w:color w:val="000000"/>
          <w:kern w:val="0"/>
          <w:sz w:val="24"/>
        </w:rPr>
      </w:pPr>
      <w:r w:rsidRPr="001D7314">
        <w:rPr>
          <w:rFonts w:asciiTheme="minorEastAsia" w:eastAsiaTheme="minorEastAsia" w:hAnsiTheme="minorEastAsia" w:cs="宋体" w:hint="eastAsia"/>
          <w:b/>
          <w:color w:val="000000"/>
          <w:kern w:val="0"/>
          <w:sz w:val="24"/>
        </w:rPr>
        <w:t>企业管理组</w:t>
      </w:r>
    </w:p>
    <w:p w:rsidR="001E7746" w:rsidRPr="001D7314" w:rsidRDefault="001E7746" w:rsidP="001E7746">
      <w:pPr>
        <w:pStyle w:val="a3"/>
        <w:widowControl/>
        <w:spacing w:beforeLines="50" w:before="156" w:line="276" w:lineRule="auto"/>
        <w:ind w:left="357" w:firstLineChars="0" w:firstLine="0"/>
        <w:rPr>
          <w:rFonts w:asciiTheme="minorEastAsia" w:eastAsiaTheme="minorEastAsia" w:hAnsiTheme="minorEastAsia" w:cs="宋体"/>
          <w:color w:val="000000"/>
          <w:kern w:val="0"/>
          <w:sz w:val="24"/>
        </w:rPr>
      </w:pPr>
      <w:r w:rsidRPr="001D7314">
        <w:rPr>
          <w:rFonts w:asciiTheme="minorEastAsia" w:eastAsiaTheme="minorEastAsia" w:hAnsiTheme="minorEastAsia" w:cs="宋体" w:hint="eastAsia"/>
          <w:color w:val="000000"/>
          <w:kern w:val="0"/>
          <w:sz w:val="24"/>
        </w:rPr>
        <w:t>1)一家制造业公司的产品营销策略</w:t>
      </w:r>
      <w:r w:rsidRPr="001D7314">
        <w:rPr>
          <w:rFonts w:asciiTheme="minorEastAsia" w:eastAsiaTheme="minorEastAsia" w:hAnsiTheme="minorEastAsia" w:cs="宋体"/>
          <w:color w:val="000000"/>
          <w:kern w:val="0"/>
          <w:sz w:val="24"/>
        </w:rPr>
        <w:t> </w:t>
      </w:r>
      <w:r>
        <w:rPr>
          <w:rFonts w:asciiTheme="minorEastAsia" w:eastAsiaTheme="minorEastAsia" w:hAnsiTheme="minorEastAsia" w:cs="宋体" w:hint="eastAsia"/>
          <w:color w:val="000000"/>
          <w:kern w:val="0"/>
          <w:sz w:val="24"/>
        </w:rPr>
        <w:t>；</w:t>
      </w:r>
    </w:p>
    <w:p w:rsidR="001E7746" w:rsidRPr="001D7314" w:rsidRDefault="001E7746" w:rsidP="001E7746">
      <w:pPr>
        <w:pStyle w:val="a3"/>
        <w:widowControl/>
        <w:spacing w:beforeLines="50" w:before="156" w:line="276" w:lineRule="auto"/>
        <w:ind w:left="357" w:firstLineChars="0" w:firstLine="0"/>
        <w:rPr>
          <w:rFonts w:asciiTheme="minorEastAsia" w:eastAsiaTheme="minorEastAsia" w:hAnsiTheme="minorEastAsia" w:cs="宋体"/>
          <w:color w:val="000000"/>
          <w:kern w:val="0"/>
          <w:sz w:val="24"/>
        </w:rPr>
      </w:pPr>
      <w:r w:rsidRPr="001D7314">
        <w:rPr>
          <w:rFonts w:asciiTheme="minorEastAsia" w:eastAsiaTheme="minorEastAsia" w:hAnsiTheme="minorEastAsia" w:cs="宋体" w:hint="eastAsia"/>
          <w:color w:val="000000"/>
          <w:kern w:val="0"/>
          <w:sz w:val="24"/>
        </w:rPr>
        <w:t>2)一家民营企业的人力资源管理问题</w:t>
      </w:r>
      <w:r>
        <w:rPr>
          <w:rFonts w:asciiTheme="minorEastAsia" w:eastAsiaTheme="minorEastAsia" w:hAnsiTheme="minorEastAsia" w:cs="宋体" w:hint="eastAsia"/>
          <w:color w:val="000000"/>
          <w:kern w:val="0"/>
          <w:sz w:val="24"/>
        </w:rPr>
        <w:t>；</w:t>
      </w:r>
    </w:p>
    <w:p w:rsidR="001E7746" w:rsidRPr="001D7314" w:rsidRDefault="001E7746" w:rsidP="001E7746">
      <w:pPr>
        <w:pStyle w:val="a3"/>
        <w:widowControl/>
        <w:spacing w:beforeLines="50" w:before="156" w:line="276" w:lineRule="auto"/>
        <w:ind w:left="357" w:firstLineChars="0" w:firstLine="0"/>
        <w:rPr>
          <w:rFonts w:asciiTheme="minorEastAsia" w:eastAsiaTheme="minorEastAsia" w:hAnsiTheme="minorEastAsia" w:cs="宋体"/>
          <w:color w:val="000000"/>
          <w:kern w:val="0"/>
          <w:sz w:val="24"/>
        </w:rPr>
      </w:pPr>
      <w:r w:rsidRPr="001D7314">
        <w:rPr>
          <w:rFonts w:asciiTheme="minorEastAsia" w:eastAsiaTheme="minorEastAsia" w:hAnsiTheme="minorEastAsia" w:cs="宋体" w:hint="eastAsia"/>
          <w:color w:val="000000"/>
          <w:kern w:val="0"/>
          <w:sz w:val="24"/>
        </w:rPr>
        <w:t>3)一家教育机构的战略定位问题</w:t>
      </w:r>
      <w:r>
        <w:rPr>
          <w:rFonts w:asciiTheme="minorEastAsia" w:eastAsiaTheme="minorEastAsia" w:hAnsiTheme="minorEastAsia" w:cs="宋体" w:hint="eastAsia"/>
          <w:color w:val="000000"/>
          <w:kern w:val="0"/>
          <w:sz w:val="24"/>
        </w:rPr>
        <w:t>。</w:t>
      </w:r>
    </w:p>
    <w:p w:rsidR="002B5CB0" w:rsidRDefault="002B5CB0" w:rsidP="00474ED9">
      <w:pPr>
        <w:widowControl/>
        <w:spacing w:beforeLines="50" w:before="156" w:line="276" w:lineRule="auto"/>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二</w:t>
      </w:r>
      <w:r>
        <w:rPr>
          <w:rFonts w:asciiTheme="minorEastAsia" w:eastAsiaTheme="minorEastAsia" w:hAnsiTheme="minorEastAsia" w:cs="宋体"/>
          <w:b/>
          <w:color w:val="000000"/>
          <w:kern w:val="0"/>
          <w:sz w:val="24"/>
        </w:rPr>
        <w:t>、案例</w:t>
      </w:r>
      <w:r>
        <w:rPr>
          <w:rFonts w:asciiTheme="minorEastAsia" w:eastAsiaTheme="minorEastAsia" w:hAnsiTheme="minorEastAsia" w:cs="宋体" w:hint="eastAsia"/>
          <w:b/>
          <w:color w:val="000000"/>
          <w:kern w:val="0"/>
          <w:sz w:val="24"/>
        </w:rPr>
        <w:t>分析</w:t>
      </w:r>
      <w:r>
        <w:rPr>
          <w:rFonts w:asciiTheme="minorEastAsia" w:eastAsiaTheme="minorEastAsia" w:hAnsiTheme="minorEastAsia" w:cs="宋体"/>
          <w:b/>
          <w:color w:val="000000"/>
          <w:kern w:val="0"/>
          <w:sz w:val="24"/>
        </w:rPr>
        <w:t>报告</w:t>
      </w:r>
      <w:r w:rsidR="002C766B">
        <w:rPr>
          <w:rFonts w:asciiTheme="minorEastAsia" w:eastAsiaTheme="minorEastAsia" w:hAnsiTheme="minorEastAsia" w:cs="宋体" w:hint="eastAsia"/>
          <w:b/>
          <w:color w:val="000000"/>
          <w:kern w:val="0"/>
          <w:sz w:val="24"/>
        </w:rPr>
        <w:t>结构</w:t>
      </w:r>
      <w:r w:rsidR="002C766B">
        <w:rPr>
          <w:rFonts w:asciiTheme="minorEastAsia" w:eastAsiaTheme="minorEastAsia" w:hAnsiTheme="minorEastAsia" w:cs="宋体"/>
          <w:b/>
          <w:color w:val="000000"/>
          <w:kern w:val="0"/>
          <w:sz w:val="24"/>
        </w:rPr>
        <w:t>与</w:t>
      </w:r>
      <w:r>
        <w:rPr>
          <w:rFonts w:asciiTheme="minorEastAsia" w:eastAsiaTheme="minorEastAsia" w:hAnsiTheme="minorEastAsia" w:cs="宋体"/>
          <w:b/>
          <w:color w:val="000000"/>
          <w:kern w:val="0"/>
          <w:sz w:val="24"/>
        </w:rPr>
        <w:t>要求</w:t>
      </w:r>
    </w:p>
    <w:p w:rsidR="00474ED9" w:rsidRDefault="002B5CB0" w:rsidP="00474ED9">
      <w:pPr>
        <w:pStyle w:val="a3"/>
        <w:widowControl/>
        <w:numPr>
          <w:ilvl w:val="0"/>
          <w:numId w:val="20"/>
        </w:numPr>
        <w:spacing w:beforeLines="50" w:before="156" w:line="276" w:lineRule="auto"/>
        <w:ind w:left="0" w:firstLineChars="0" w:firstLine="420"/>
        <w:rPr>
          <w:rFonts w:asciiTheme="minorEastAsia" w:eastAsiaTheme="minorEastAsia" w:hAnsiTheme="minorEastAsia" w:cs="宋体"/>
          <w:color w:val="000000"/>
          <w:kern w:val="0"/>
          <w:sz w:val="24"/>
        </w:rPr>
      </w:pPr>
      <w:r w:rsidRPr="00474ED9">
        <w:rPr>
          <w:rFonts w:asciiTheme="minorEastAsia" w:eastAsiaTheme="minorEastAsia" w:hAnsiTheme="minorEastAsia" w:cs="宋体" w:hint="eastAsia"/>
          <w:color w:val="000000"/>
          <w:kern w:val="0"/>
          <w:sz w:val="24"/>
        </w:rPr>
        <w:t>案例分析报告</w:t>
      </w:r>
      <w:r w:rsidR="00216E72">
        <w:rPr>
          <w:rFonts w:asciiTheme="minorEastAsia" w:eastAsiaTheme="minorEastAsia" w:hAnsiTheme="minorEastAsia" w:cs="宋体" w:hint="eastAsia"/>
          <w:color w:val="000000"/>
          <w:kern w:val="0"/>
          <w:sz w:val="24"/>
        </w:rPr>
        <w:t>应</w:t>
      </w:r>
      <w:r w:rsidRPr="00474ED9">
        <w:rPr>
          <w:rFonts w:asciiTheme="minorEastAsia" w:eastAsiaTheme="minorEastAsia" w:hAnsiTheme="minorEastAsia" w:cs="宋体"/>
          <w:color w:val="000000"/>
          <w:kern w:val="0"/>
          <w:sz w:val="24"/>
        </w:rPr>
        <w:t>包括</w:t>
      </w:r>
      <w:r w:rsidRPr="00474ED9">
        <w:rPr>
          <w:rFonts w:asciiTheme="minorEastAsia" w:eastAsiaTheme="minorEastAsia" w:hAnsiTheme="minorEastAsia" w:cs="宋体" w:hint="eastAsia"/>
          <w:b/>
          <w:color w:val="000000"/>
          <w:kern w:val="0"/>
          <w:sz w:val="24"/>
        </w:rPr>
        <w:t>1500字</w:t>
      </w:r>
      <w:r w:rsidRPr="00474ED9">
        <w:rPr>
          <w:rFonts w:asciiTheme="minorEastAsia" w:eastAsiaTheme="minorEastAsia" w:hAnsiTheme="minorEastAsia" w:cs="宋体"/>
          <w:b/>
          <w:color w:val="000000"/>
          <w:kern w:val="0"/>
          <w:sz w:val="24"/>
        </w:rPr>
        <w:t>以内</w:t>
      </w:r>
      <w:r w:rsidRPr="00474ED9">
        <w:rPr>
          <w:rFonts w:asciiTheme="minorEastAsia" w:eastAsiaTheme="minorEastAsia" w:hAnsiTheme="minorEastAsia" w:cs="宋体"/>
          <w:color w:val="000000"/>
          <w:kern w:val="0"/>
          <w:sz w:val="24"/>
        </w:rPr>
        <w:t>的案例介绍</w:t>
      </w:r>
      <w:r w:rsidR="008D1CC2" w:rsidRPr="00474ED9">
        <w:rPr>
          <w:rFonts w:asciiTheme="minorEastAsia" w:eastAsiaTheme="minorEastAsia" w:hAnsiTheme="minorEastAsia" w:cs="宋体" w:hint="eastAsia"/>
          <w:color w:val="000000"/>
          <w:kern w:val="0"/>
          <w:sz w:val="24"/>
        </w:rPr>
        <w:t>，</w:t>
      </w:r>
      <w:r w:rsidR="008D1CC2" w:rsidRPr="00474ED9">
        <w:rPr>
          <w:rFonts w:asciiTheme="minorEastAsia" w:eastAsiaTheme="minorEastAsia" w:hAnsiTheme="minorEastAsia" w:cs="宋体"/>
          <w:color w:val="000000"/>
          <w:kern w:val="0"/>
          <w:sz w:val="24"/>
        </w:rPr>
        <w:t>案例介绍应包括</w:t>
      </w:r>
      <w:r w:rsidR="002C766B">
        <w:rPr>
          <w:rFonts w:asciiTheme="minorEastAsia" w:eastAsiaTheme="minorEastAsia" w:hAnsiTheme="minorEastAsia" w:cs="宋体" w:hint="eastAsia"/>
          <w:color w:val="000000"/>
          <w:kern w:val="0"/>
          <w:sz w:val="24"/>
        </w:rPr>
        <w:t>案例选题</w:t>
      </w:r>
      <w:r w:rsidR="008D1CC2" w:rsidRPr="00474ED9">
        <w:rPr>
          <w:rFonts w:asciiTheme="minorEastAsia" w:eastAsiaTheme="minorEastAsia" w:hAnsiTheme="minorEastAsia" w:cs="宋体"/>
          <w:color w:val="000000"/>
          <w:kern w:val="0"/>
          <w:sz w:val="24"/>
        </w:rPr>
        <w:t>的原因、</w:t>
      </w:r>
      <w:r w:rsidR="002C766B">
        <w:rPr>
          <w:rFonts w:asciiTheme="minorEastAsia" w:eastAsiaTheme="minorEastAsia" w:hAnsiTheme="minorEastAsia" w:cs="宋体" w:hint="eastAsia"/>
          <w:color w:val="000000"/>
          <w:kern w:val="0"/>
          <w:sz w:val="24"/>
        </w:rPr>
        <w:t>案例</w:t>
      </w:r>
      <w:r w:rsidR="002C766B">
        <w:rPr>
          <w:rFonts w:asciiTheme="minorEastAsia" w:eastAsiaTheme="minorEastAsia" w:hAnsiTheme="minorEastAsia" w:cs="宋体"/>
          <w:color w:val="000000"/>
          <w:kern w:val="0"/>
          <w:sz w:val="24"/>
        </w:rPr>
        <w:t>的内容摘要</w:t>
      </w:r>
      <w:r w:rsidR="008D1CC2" w:rsidRPr="00474ED9">
        <w:rPr>
          <w:rFonts w:asciiTheme="minorEastAsia" w:eastAsiaTheme="minorEastAsia" w:hAnsiTheme="minorEastAsia" w:cs="宋体"/>
          <w:color w:val="000000"/>
          <w:kern w:val="0"/>
          <w:sz w:val="24"/>
        </w:rPr>
        <w:t>、</w:t>
      </w:r>
      <w:r w:rsidR="002C766B">
        <w:rPr>
          <w:rFonts w:asciiTheme="minorEastAsia" w:eastAsiaTheme="minorEastAsia" w:hAnsiTheme="minorEastAsia" w:cs="宋体" w:hint="eastAsia"/>
          <w:color w:val="000000"/>
          <w:kern w:val="0"/>
          <w:sz w:val="24"/>
        </w:rPr>
        <w:t>案例分析的逻辑思路与方法及</w:t>
      </w:r>
      <w:r w:rsidR="008D1CC2" w:rsidRPr="00474ED9">
        <w:rPr>
          <w:rFonts w:asciiTheme="minorEastAsia" w:eastAsiaTheme="minorEastAsia" w:hAnsiTheme="minorEastAsia" w:cs="宋体"/>
          <w:color w:val="000000"/>
          <w:kern w:val="0"/>
          <w:sz w:val="24"/>
        </w:rPr>
        <w:t>关键词</w:t>
      </w:r>
      <w:r w:rsidR="00216E72">
        <w:rPr>
          <w:rFonts w:asciiTheme="minorEastAsia" w:eastAsiaTheme="minorEastAsia" w:hAnsiTheme="minorEastAsia" w:cs="宋体" w:hint="eastAsia"/>
          <w:color w:val="000000"/>
          <w:kern w:val="0"/>
          <w:sz w:val="24"/>
        </w:rPr>
        <w:t>等</w:t>
      </w:r>
      <w:r w:rsidR="008D1CC2" w:rsidRPr="00474ED9">
        <w:rPr>
          <w:rFonts w:asciiTheme="minorEastAsia" w:eastAsiaTheme="minorEastAsia" w:hAnsiTheme="minorEastAsia" w:cs="宋体"/>
          <w:color w:val="000000"/>
          <w:kern w:val="0"/>
          <w:sz w:val="24"/>
        </w:rPr>
        <w:t>。</w:t>
      </w:r>
    </w:p>
    <w:p w:rsidR="00474ED9" w:rsidRDefault="008D1CC2" w:rsidP="00474ED9">
      <w:pPr>
        <w:pStyle w:val="a3"/>
        <w:widowControl/>
        <w:numPr>
          <w:ilvl w:val="0"/>
          <w:numId w:val="20"/>
        </w:numPr>
        <w:spacing w:beforeLines="50" w:before="156" w:line="276" w:lineRule="auto"/>
        <w:ind w:left="0" w:firstLineChars="0" w:firstLine="420"/>
        <w:rPr>
          <w:rFonts w:asciiTheme="minorEastAsia" w:eastAsiaTheme="minorEastAsia" w:hAnsiTheme="minorEastAsia" w:cs="宋体"/>
          <w:color w:val="000000"/>
          <w:kern w:val="0"/>
          <w:sz w:val="24"/>
        </w:rPr>
      </w:pPr>
      <w:r w:rsidRPr="00474ED9">
        <w:rPr>
          <w:rFonts w:asciiTheme="minorEastAsia" w:eastAsiaTheme="minorEastAsia" w:hAnsiTheme="minorEastAsia" w:cs="宋体" w:hint="eastAsia"/>
          <w:color w:val="000000"/>
          <w:kern w:val="0"/>
          <w:sz w:val="24"/>
        </w:rPr>
        <w:t>案例分析报告</w:t>
      </w:r>
      <w:r w:rsidRPr="00474ED9">
        <w:rPr>
          <w:rFonts w:asciiTheme="minorEastAsia" w:eastAsiaTheme="minorEastAsia" w:hAnsiTheme="minorEastAsia" w:cs="宋体"/>
          <w:color w:val="000000"/>
          <w:kern w:val="0"/>
          <w:sz w:val="24"/>
        </w:rPr>
        <w:t>正文</w:t>
      </w:r>
      <w:r w:rsidR="00216E72">
        <w:rPr>
          <w:rFonts w:asciiTheme="minorEastAsia" w:eastAsiaTheme="minorEastAsia" w:hAnsiTheme="minorEastAsia" w:cs="宋体" w:hint="eastAsia"/>
          <w:b/>
          <w:color w:val="000000"/>
          <w:kern w:val="0"/>
          <w:sz w:val="24"/>
        </w:rPr>
        <w:t>应在</w:t>
      </w:r>
      <w:r w:rsidRPr="00474ED9">
        <w:rPr>
          <w:rFonts w:asciiTheme="minorEastAsia" w:eastAsiaTheme="minorEastAsia" w:hAnsiTheme="minorEastAsia" w:cs="宋体" w:hint="eastAsia"/>
          <w:b/>
          <w:color w:val="000000"/>
          <w:kern w:val="0"/>
          <w:sz w:val="24"/>
        </w:rPr>
        <w:t>15000字</w:t>
      </w:r>
      <w:r w:rsidR="00216E72">
        <w:rPr>
          <w:rFonts w:asciiTheme="minorEastAsia" w:eastAsiaTheme="minorEastAsia" w:hAnsiTheme="minorEastAsia" w:cs="宋体" w:hint="eastAsia"/>
          <w:b/>
          <w:color w:val="000000"/>
          <w:kern w:val="0"/>
          <w:sz w:val="24"/>
        </w:rPr>
        <w:t>以内</w:t>
      </w:r>
      <w:r w:rsidRPr="00474ED9">
        <w:rPr>
          <w:rFonts w:asciiTheme="minorEastAsia" w:eastAsiaTheme="minorEastAsia" w:hAnsiTheme="minorEastAsia" w:cs="宋体"/>
          <w:color w:val="000000"/>
          <w:kern w:val="0"/>
          <w:sz w:val="24"/>
        </w:rPr>
        <w:t>。</w:t>
      </w:r>
    </w:p>
    <w:p w:rsidR="00474ED9" w:rsidRPr="004C1ABE" w:rsidRDefault="008D1CC2" w:rsidP="004C1ABE">
      <w:pPr>
        <w:pStyle w:val="a3"/>
        <w:widowControl/>
        <w:numPr>
          <w:ilvl w:val="0"/>
          <w:numId w:val="20"/>
        </w:numPr>
        <w:spacing w:beforeLines="50" w:before="156" w:line="276" w:lineRule="auto"/>
        <w:ind w:left="0" w:firstLineChars="0" w:firstLine="420"/>
        <w:rPr>
          <w:rFonts w:asciiTheme="minorEastAsia" w:eastAsiaTheme="minorEastAsia" w:hAnsiTheme="minorEastAsia" w:cs="宋体"/>
          <w:color w:val="000000"/>
          <w:kern w:val="0"/>
          <w:sz w:val="24"/>
        </w:rPr>
      </w:pPr>
      <w:r w:rsidRPr="00474ED9">
        <w:rPr>
          <w:rFonts w:asciiTheme="minorEastAsia" w:eastAsiaTheme="minorEastAsia" w:hAnsiTheme="minorEastAsia" w:cs="宋体" w:hint="eastAsia"/>
          <w:color w:val="000000"/>
          <w:kern w:val="0"/>
          <w:sz w:val="24"/>
        </w:rPr>
        <w:t>案例分析报告</w:t>
      </w:r>
      <w:r w:rsidRPr="00474ED9">
        <w:rPr>
          <w:rFonts w:asciiTheme="minorEastAsia" w:eastAsiaTheme="minorEastAsia" w:hAnsiTheme="minorEastAsia" w:cs="宋体"/>
          <w:color w:val="000000"/>
          <w:kern w:val="0"/>
          <w:sz w:val="24"/>
        </w:rPr>
        <w:t>所引用的数据</w:t>
      </w:r>
      <w:r w:rsidRPr="00474ED9">
        <w:rPr>
          <w:rFonts w:asciiTheme="minorEastAsia" w:eastAsiaTheme="minorEastAsia" w:hAnsiTheme="minorEastAsia" w:cs="宋体" w:hint="eastAsia"/>
          <w:color w:val="000000"/>
          <w:kern w:val="0"/>
          <w:sz w:val="24"/>
        </w:rPr>
        <w:t>及</w:t>
      </w:r>
      <w:r w:rsidRPr="00474ED9">
        <w:rPr>
          <w:rFonts w:asciiTheme="minorEastAsia" w:eastAsiaTheme="minorEastAsia" w:hAnsiTheme="minorEastAsia" w:cs="宋体"/>
          <w:color w:val="000000"/>
          <w:kern w:val="0"/>
          <w:sz w:val="24"/>
        </w:rPr>
        <w:t>图表应作为</w:t>
      </w:r>
      <w:r w:rsidRPr="00474ED9">
        <w:rPr>
          <w:rFonts w:asciiTheme="minorEastAsia" w:eastAsiaTheme="minorEastAsia" w:hAnsiTheme="minorEastAsia" w:cs="宋体" w:hint="eastAsia"/>
          <w:color w:val="000000"/>
          <w:kern w:val="0"/>
          <w:sz w:val="24"/>
        </w:rPr>
        <w:t>案例分析报告</w:t>
      </w:r>
      <w:r w:rsidRPr="00474ED9">
        <w:rPr>
          <w:rFonts w:asciiTheme="minorEastAsia" w:eastAsiaTheme="minorEastAsia" w:hAnsiTheme="minorEastAsia" w:cs="宋体"/>
          <w:color w:val="000000"/>
          <w:kern w:val="0"/>
          <w:sz w:val="24"/>
        </w:rPr>
        <w:t>附</w:t>
      </w:r>
      <w:r w:rsidR="00474ED9" w:rsidRPr="00474ED9">
        <w:rPr>
          <w:rFonts w:asciiTheme="minorEastAsia" w:eastAsiaTheme="minorEastAsia" w:hAnsiTheme="minorEastAsia" w:cs="宋体" w:hint="eastAsia"/>
          <w:color w:val="000000"/>
          <w:kern w:val="0"/>
          <w:sz w:val="24"/>
        </w:rPr>
        <w:t>录</w:t>
      </w:r>
      <w:r w:rsidRPr="00474ED9">
        <w:rPr>
          <w:rFonts w:asciiTheme="minorEastAsia" w:eastAsiaTheme="minorEastAsia" w:hAnsiTheme="minorEastAsia" w:cs="宋体"/>
          <w:color w:val="000000"/>
          <w:kern w:val="0"/>
          <w:sz w:val="24"/>
        </w:rPr>
        <w:t>一并提交。</w:t>
      </w:r>
    </w:p>
    <w:p w:rsidR="008D1CC2" w:rsidRDefault="008D1CC2" w:rsidP="00474ED9">
      <w:pPr>
        <w:pStyle w:val="a3"/>
        <w:widowControl/>
        <w:numPr>
          <w:ilvl w:val="0"/>
          <w:numId w:val="20"/>
        </w:numPr>
        <w:spacing w:beforeLines="50" w:before="156" w:line="276" w:lineRule="auto"/>
        <w:ind w:left="0" w:firstLineChars="0" w:firstLine="420"/>
        <w:rPr>
          <w:rFonts w:asciiTheme="minorEastAsia" w:eastAsiaTheme="minorEastAsia" w:hAnsiTheme="minorEastAsia" w:cs="宋体"/>
          <w:color w:val="000000"/>
          <w:kern w:val="0"/>
          <w:sz w:val="24"/>
        </w:rPr>
      </w:pPr>
      <w:r w:rsidRPr="00474ED9">
        <w:rPr>
          <w:rFonts w:asciiTheme="minorEastAsia" w:eastAsiaTheme="minorEastAsia" w:hAnsiTheme="minorEastAsia" w:cs="宋体" w:hint="eastAsia"/>
          <w:color w:val="000000"/>
          <w:kern w:val="0"/>
          <w:sz w:val="24"/>
        </w:rPr>
        <w:t>案例分析报告</w:t>
      </w:r>
      <w:r w:rsidRPr="00474ED9">
        <w:rPr>
          <w:rFonts w:asciiTheme="minorEastAsia" w:eastAsiaTheme="minorEastAsia" w:hAnsiTheme="minorEastAsia" w:cs="宋体"/>
          <w:color w:val="000000"/>
          <w:kern w:val="0"/>
          <w:sz w:val="24"/>
        </w:rPr>
        <w:t>应以</w:t>
      </w:r>
      <w:r w:rsidRPr="00474ED9">
        <w:rPr>
          <w:rFonts w:asciiTheme="minorEastAsia" w:eastAsiaTheme="minorEastAsia" w:hAnsiTheme="minorEastAsia" w:cs="宋体" w:hint="eastAsia"/>
          <w:color w:val="000000"/>
          <w:kern w:val="0"/>
          <w:sz w:val="24"/>
        </w:rPr>
        <w:t>WORD</w:t>
      </w:r>
      <w:r w:rsidR="002C766B">
        <w:rPr>
          <w:rFonts w:asciiTheme="minorEastAsia" w:eastAsiaTheme="minorEastAsia" w:hAnsiTheme="minorEastAsia" w:cs="宋体" w:hint="eastAsia"/>
          <w:color w:val="000000"/>
          <w:kern w:val="0"/>
          <w:sz w:val="24"/>
        </w:rPr>
        <w:t>或PDF</w:t>
      </w:r>
      <w:r w:rsidRPr="00474ED9">
        <w:rPr>
          <w:rFonts w:asciiTheme="minorEastAsia" w:eastAsiaTheme="minorEastAsia" w:hAnsiTheme="minorEastAsia" w:cs="宋体" w:hint="eastAsia"/>
          <w:color w:val="000000"/>
          <w:kern w:val="0"/>
          <w:sz w:val="24"/>
        </w:rPr>
        <w:t>格式</w:t>
      </w:r>
      <w:r w:rsidRPr="00474ED9">
        <w:rPr>
          <w:rFonts w:asciiTheme="minorEastAsia" w:eastAsiaTheme="minorEastAsia" w:hAnsiTheme="minorEastAsia" w:cs="宋体"/>
          <w:color w:val="000000"/>
          <w:kern w:val="0"/>
          <w:sz w:val="24"/>
        </w:rPr>
        <w:t>通过</w:t>
      </w:r>
      <w:r w:rsidRPr="00474ED9">
        <w:rPr>
          <w:rFonts w:asciiTheme="minorEastAsia" w:eastAsiaTheme="minorEastAsia" w:hAnsiTheme="minorEastAsia" w:cs="宋体" w:hint="eastAsia"/>
          <w:color w:val="000000"/>
          <w:kern w:val="0"/>
          <w:sz w:val="24"/>
        </w:rPr>
        <w:t>大赛报名</w:t>
      </w:r>
      <w:r w:rsidRPr="00474ED9">
        <w:rPr>
          <w:rFonts w:asciiTheme="minorEastAsia" w:eastAsiaTheme="minorEastAsia" w:hAnsiTheme="minorEastAsia" w:cs="宋体"/>
          <w:color w:val="000000"/>
          <w:kern w:val="0"/>
          <w:sz w:val="24"/>
        </w:rPr>
        <w:t>网址</w:t>
      </w:r>
      <w:r w:rsidRPr="00474ED9">
        <w:rPr>
          <w:rFonts w:asciiTheme="minorEastAsia" w:eastAsiaTheme="minorEastAsia" w:hAnsiTheme="minorEastAsia" w:cs="宋体" w:hint="eastAsia"/>
          <w:color w:val="000000"/>
          <w:kern w:val="0"/>
          <w:sz w:val="24"/>
        </w:rPr>
        <w:t>提交，文件大小不应</w:t>
      </w:r>
      <w:r w:rsidRPr="00474ED9">
        <w:rPr>
          <w:rFonts w:asciiTheme="minorEastAsia" w:eastAsiaTheme="minorEastAsia" w:hAnsiTheme="minorEastAsia" w:cs="宋体"/>
          <w:color w:val="000000"/>
          <w:kern w:val="0"/>
          <w:sz w:val="24"/>
        </w:rPr>
        <w:t>超过</w:t>
      </w:r>
      <w:r w:rsidRPr="00474ED9">
        <w:rPr>
          <w:rFonts w:asciiTheme="minorEastAsia" w:eastAsiaTheme="minorEastAsia" w:hAnsiTheme="minorEastAsia" w:cs="宋体" w:hint="eastAsia"/>
          <w:color w:val="000000"/>
          <w:kern w:val="0"/>
          <w:sz w:val="24"/>
        </w:rPr>
        <w:t>10M。</w:t>
      </w:r>
    </w:p>
    <w:p w:rsidR="001E7746" w:rsidRPr="00474ED9" w:rsidRDefault="001E7746" w:rsidP="00474ED9">
      <w:pPr>
        <w:pStyle w:val="a3"/>
        <w:widowControl/>
        <w:numPr>
          <w:ilvl w:val="0"/>
          <w:numId w:val="20"/>
        </w:numPr>
        <w:spacing w:beforeLines="50" w:before="156" w:line="276" w:lineRule="auto"/>
        <w:ind w:left="0" w:firstLineChars="0" w:firstLine="42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因初赛采用匿名评审方式进行，整个分析报告中</w:t>
      </w:r>
      <w:r w:rsidRPr="00474ED9">
        <w:rPr>
          <w:rFonts w:asciiTheme="minorEastAsia" w:eastAsiaTheme="minorEastAsia" w:hAnsiTheme="minorEastAsia" w:cs="宋体"/>
          <w:color w:val="000000"/>
          <w:kern w:val="0"/>
          <w:sz w:val="24"/>
        </w:rPr>
        <w:t>不允许出现参赛</w:t>
      </w:r>
      <w:r w:rsidRPr="00474ED9">
        <w:rPr>
          <w:rFonts w:asciiTheme="minorEastAsia" w:eastAsiaTheme="minorEastAsia" w:hAnsiTheme="minorEastAsia" w:cs="宋体" w:hint="eastAsia"/>
          <w:color w:val="000000"/>
          <w:kern w:val="0"/>
          <w:sz w:val="24"/>
        </w:rPr>
        <w:t>选手</w:t>
      </w:r>
      <w:r w:rsidRPr="00474ED9">
        <w:rPr>
          <w:rFonts w:asciiTheme="minorEastAsia" w:eastAsiaTheme="minorEastAsia" w:hAnsiTheme="minorEastAsia" w:cs="宋体"/>
          <w:color w:val="000000"/>
          <w:kern w:val="0"/>
          <w:sz w:val="24"/>
        </w:rPr>
        <w:t>的真实姓名，如需提及，请使用“</w:t>
      </w:r>
      <w:r w:rsidRPr="00474ED9">
        <w:rPr>
          <w:rFonts w:asciiTheme="minorEastAsia" w:eastAsiaTheme="minorEastAsia" w:hAnsiTheme="minorEastAsia" w:cs="宋体" w:hint="eastAsia"/>
          <w:color w:val="000000"/>
          <w:kern w:val="0"/>
          <w:sz w:val="24"/>
        </w:rPr>
        <w:t>甲、乙、丙、丁</w:t>
      </w:r>
      <w:r w:rsidRPr="00474ED9">
        <w:rPr>
          <w:rFonts w:asciiTheme="minorEastAsia" w:eastAsiaTheme="minorEastAsia" w:hAnsiTheme="minorEastAsia" w:cs="宋体"/>
          <w:color w:val="000000"/>
          <w:kern w:val="0"/>
          <w:sz w:val="24"/>
        </w:rPr>
        <w:t>”</w:t>
      </w:r>
      <w:r w:rsidRPr="00474ED9">
        <w:rPr>
          <w:rFonts w:asciiTheme="minorEastAsia" w:eastAsiaTheme="minorEastAsia" w:hAnsiTheme="minorEastAsia" w:cs="宋体" w:hint="eastAsia"/>
          <w:color w:val="000000"/>
          <w:kern w:val="0"/>
          <w:sz w:val="24"/>
        </w:rPr>
        <w:t>或</w:t>
      </w:r>
      <w:r w:rsidRPr="00474ED9">
        <w:rPr>
          <w:rFonts w:asciiTheme="minorEastAsia" w:eastAsiaTheme="minorEastAsia" w:hAnsiTheme="minorEastAsia" w:cs="宋体"/>
          <w:color w:val="000000"/>
          <w:kern w:val="0"/>
          <w:sz w:val="24"/>
        </w:rPr>
        <w:t>“A</w:t>
      </w:r>
      <w:r w:rsidRPr="00474ED9">
        <w:rPr>
          <w:rFonts w:asciiTheme="minorEastAsia" w:eastAsiaTheme="minorEastAsia" w:hAnsiTheme="minorEastAsia" w:cs="宋体" w:hint="eastAsia"/>
          <w:color w:val="000000"/>
          <w:kern w:val="0"/>
          <w:sz w:val="24"/>
        </w:rPr>
        <w:t>、</w:t>
      </w:r>
      <w:r w:rsidRPr="00474ED9">
        <w:rPr>
          <w:rFonts w:asciiTheme="minorEastAsia" w:eastAsiaTheme="minorEastAsia" w:hAnsiTheme="minorEastAsia" w:cs="宋体"/>
          <w:color w:val="000000"/>
          <w:kern w:val="0"/>
          <w:sz w:val="24"/>
        </w:rPr>
        <w:t>B</w:t>
      </w:r>
      <w:r w:rsidRPr="00474ED9">
        <w:rPr>
          <w:rFonts w:asciiTheme="minorEastAsia" w:eastAsiaTheme="minorEastAsia" w:hAnsiTheme="minorEastAsia" w:cs="宋体" w:hint="eastAsia"/>
          <w:color w:val="000000"/>
          <w:kern w:val="0"/>
          <w:sz w:val="24"/>
        </w:rPr>
        <w:t>、</w:t>
      </w:r>
      <w:r w:rsidRPr="00474ED9">
        <w:rPr>
          <w:rFonts w:asciiTheme="minorEastAsia" w:eastAsiaTheme="minorEastAsia" w:hAnsiTheme="minorEastAsia" w:cs="宋体"/>
          <w:color w:val="000000"/>
          <w:kern w:val="0"/>
          <w:sz w:val="24"/>
        </w:rPr>
        <w:t>C</w:t>
      </w:r>
      <w:r w:rsidRPr="00474ED9">
        <w:rPr>
          <w:rFonts w:asciiTheme="minorEastAsia" w:eastAsiaTheme="minorEastAsia" w:hAnsiTheme="minorEastAsia" w:cs="宋体" w:hint="eastAsia"/>
          <w:color w:val="000000"/>
          <w:kern w:val="0"/>
          <w:sz w:val="24"/>
        </w:rPr>
        <w:t>、</w:t>
      </w:r>
      <w:r w:rsidRPr="00474ED9">
        <w:rPr>
          <w:rFonts w:asciiTheme="minorEastAsia" w:eastAsiaTheme="minorEastAsia" w:hAnsiTheme="minorEastAsia" w:cs="宋体"/>
          <w:color w:val="000000"/>
          <w:kern w:val="0"/>
          <w:sz w:val="24"/>
        </w:rPr>
        <w:t>D”</w:t>
      </w:r>
      <w:r w:rsidRPr="00474ED9">
        <w:rPr>
          <w:rFonts w:asciiTheme="minorEastAsia" w:eastAsiaTheme="minorEastAsia" w:hAnsiTheme="minorEastAsia" w:cs="宋体" w:hint="eastAsia"/>
          <w:color w:val="000000"/>
          <w:kern w:val="0"/>
          <w:sz w:val="24"/>
        </w:rPr>
        <w:t>等</w:t>
      </w:r>
      <w:r>
        <w:rPr>
          <w:rFonts w:asciiTheme="minorEastAsia" w:eastAsiaTheme="minorEastAsia" w:hAnsiTheme="minorEastAsia" w:cs="宋体"/>
          <w:color w:val="000000"/>
          <w:kern w:val="0"/>
          <w:sz w:val="24"/>
        </w:rPr>
        <w:t>符号代替</w:t>
      </w:r>
      <w:r>
        <w:rPr>
          <w:rFonts w:asciiTheme="minorEastAsia" w:eastAsiaTheme="minorEastAsia" w:hAnsiTheme="minorEastAsia" w:cs="宋体" w:hint="eastAsia"/>
          <w:color w:val="000000"/>
          <w:kern w:val="0"/>
          <w:sz w:val="24"/>
        </w:rPr>
        <w:t>，</w:t>
      </w:r>
      <w:r w:rsidR="00980A0B">
        <w:rPr>
          <w:rFonts w:asciiTheme="minorEastAsia" w:eastAsiaTheme="minorEastAsia" w:hAnsiTheme="minorEastAsia" w:cs="宋体" w:hint="eastAsia"/>
          <w:color w:val="000000"/>
          <w:kern w:val="0"/>
          <w:sz w:val="24"/>
        </w:rPr>
        <w:t xml:space="preserve"> 若违反规定</w:t>
      </w:r>
      <w:r>
        <w:rPr>
          <w:rFonts w:asciiTheme="minorEastAsia" w:eastAsiaTheme="minorEastAsia" w:hAnsiTheme="minorEastAsia" w:cs="宋体"/>
          <w:color w:val="000000"/>
          <w:kern w:val="0"/>
          <w:sz w:val="24"/>
        </w:rPr>
        <w:t>将取消评审资格</w:t>
      </w:r>
    </w:p>
    <w:p w:rsidR="008D1CC2" w:rsidRPr="00980A0B" w:rsidRDefault="008D1CC2" w:rsidP="00474ED9">
      <w:pPr>
        <w:widowControl/>
        <w:spacing w:beforeLines="50" w:before="156" w:line="276" w:lineRule="auto"/>
        <w:rPr>
          <w:rFonts w:asciiTheme="minorEastAsia" w:eastAsiaTheme="minorEastAsia" w:hAnsiTheme="minorEastAsia" w:cs="宋体"/>
          <w:b/>
          <w:color w:val="000000"/>
          <w:kern w:val="0"/>
          <w:sz w:val="24"/>
        </w:rPr>
      </w:pPr>
    </w:p>
    <w:p w:rsidR="00AA04B7" w:rsidRPr="00474ED9" w:rsidRDefault="00474ED9" w:rsidP="00474ED9">
      <w:pPr>
        <w:spacing w:line="276" w:lineRule="auto"/>
        <w:jc w:val="left"/>
        <w:rPr>
          <w:rFonts w:asciiTheme="minorEastAsia" w:eastAsiaTheme="minorEastAsia" w:hAnsiTheme="minorEastAsia" w:cs="宋体"/>
          <w:b/>
          <w:color w:val="000000"/>
          <w:kern w:val="0"/>
          <w:sz w:val="24"/>
        </w:rPr>
      </w:pPr>
      <w:r w:rsidRPr="00474ED9">
        <w:rPr>
          <w:rFonts w:asciiTheme="minorEastAsia" w:eastAsiaTheme="minorEastAsia" w:hAnsiTheme="minorEastAsia" w:cs="宋体" w:hint="eastAsia"/>
          <w:b/>
          <w:color w:val="000000"/>
          <w:kern w:val="0"/>
          <w:sz w:val="24"/>
        </w:rPr>
        <w:t>三</w:t>
      </w:r>
      <w:r w:rsidRPr="00474ED9">
        <w:rPr>
          <w:rFonts w:asciiTheme="minorEastAsia" w:eastAsiaTheme="minorEastAsia" w:hAnsiTheme="minorEastAsia" w:cs="宋体"/>
          <w:b/>
          <w:color w:val="000000"/>
          <w:kern w:val="0"/>
          <w:sz w:val="24"/>
        </w:rPr>
        <w:t>、</w:t>
      </w:r>
      <w:r w:rsidRPr="00474ED9">
        <w:rPr>
          <w:rFonts w:asciiTheme="minorEastAsia" w:eastAsiaTheme="minorEastAsia" w:hAnsiTheme="minorEastAsia" w:cs="宋体" w:hint="eastAsia"/>
          <w:b/>
          <w:color w:val="000000"/>
          <w:kern w:val="0"/>
          <w:sz w:val="24"/>
        </w:rPr>
        <w:t>案例分析报告</w:t>
      </w:r>
      <w:r w:rsidR="00AA04B7" w:rsidRPr="00474ED9">
        <w:rPr>
          <w:rFonts w:asciiTheme="minorEastAsia" w:eastAsiaTheme="minorEastAsia" w:hAnsiTheme="minorEastAsia" w:cs="宋体" w:hint="eastAsia"/>
          <w:b/>
          <w:color w:val="000000"/>
          <w:kern w:val="0"/>
          <w:sz w:val="24"/>
        </w:rPr>
        <w:t>书写规范</w:t>
      </w:r>
    </w:p>
    <w:p w:rsidR="00AA04B7" w:rsidRPr="00474ED9" w:rsidRDefault="00AA04B7" w:rsidP="00474ED9">
      <w:pPr>
        <w:numPr>
          <w:ilvl w:val="0"/>
          <w:numId w:val="19"/>
        </w:numPr>
        <w:spacing w:line="276" w:lineRule="auto"/>
        <w:jc w:val="left"/>
        <w:rPr>
          <w:sz w:val="24"/>
        </w:rPr>
      </w:pPr>
      <w:r w:rsidRPr="00474ED9">
        <w:rPr>
          <w:rFonts w:hint="eastAsia"/>
          <w:sz w:val="24"/>
        </w:rPr>
        <w:t>字体和字号</w:t>
      </w:r>
    </w:p>
    <w:p w:rsidR="00AA04B7" w:rsidRPr="00474ED9" w:rsidRDefault="00AA04B7" w:rsidP="00474ED9">
      <w:pPr>
        <w:spacing w:line="276" w:lineRule="auto"/>
        <w:ind w:left="795"/>
        <w:jc w:val="left"/>
        <w:rPr>
          <w:sz w:val="24"/>
        </w:rPr>
      </w:pPr>
      <w:r w:rsidRPr="00474ED9">
        <w:rPr>
          <w:rFonts w:hint="eastAsia"/>
          <w:sz w:val="24"/>
        </w:rPr>
        <w:t>章标题：三号黑体居中</w:t>
      </w:r>
    </w:p>
    <w:p w:rsidR="00AA04B7" w:rsidRPr="00474ED9" w:rsidRDefault="00AA04B7" w:rsidP="00474ED9">
      <w:pPr>
        <w:spacing w:line="276" w:lineRule="auto"/>
        <w:ind w:left="795"/>
        <w:jc w:val="left"/>
        <w:rPr>
          <w:sz w:val="24"/>
        </w:rPr>
      </w:pPr>
      <w:r w:rsidRPr="00474ED9">
        <w:rPr>
          <w:rFonts w:hint="eastAsia"/>
          <w:sz w:val="24"/>
        </w:rPr>
        <w:t>节标题：四号</w:t>
      </w:r>
      <w:proofErr w:type="gramStart"/>
      <w:r w:rsidRPr="00474ED9">
        <w:rPr>
          <w:rFonts w:hint="eastAsia"/>
          <w:sz w:val="24"/>
        </w:rPr>
        <w:t>黑体居</w:t>
      </w:r>
      <w:proofErr w:type="gramEnd"/>
      <w:r w:rsidRPr="00474ED9">
        <w:rPr>
          <w:rFonts w:hint="eastAsia"/>
          <w:sz w:val="24"/>
        </w:rPr>
        <w:t>左</w:t>
      </w:r>
    </w:p>
    <w:p w:rsidR="00AA04B7" w:rsidRPr="00474ED9" w:rsidRDefault="00AA04B7" w:rsidP="00474ED9">
      <w:pPr>
        <w:spacing w:line="276" w:lineRule="auto"/>
        <w:ind w:left="795"/>
        <w:jc w:val="left"/>
        <w:rPr>
          <w:sz w:val="24"/>
        </w:rPr>
      </w:pPr>
      <w:r w:rsidRPr="00474ED9">
        <w:rPr>
          <w:rFonts w:hint="eastAsia"/>
          <w:sz w:val="24"/>
        </w:rPr>
        <w:lastRenderedPageBreak/>
        <w:t>条标题：小四号</w:t>
      </w:r>
      <w:proofErr w:type="gramStart"/>
      <w:r w:rsidRPr="00474ED9">
        <w:rPr>
          <w:rFonts w:hint="eastAsia"/>
          <w:sz w:val="24"/>
        </w:rPr>
        <w:t>黑体居</w:t>
      </w:r>
      <w:proofErr w:type="gramEnd"/>
      <w:r w:rsidRPr="00474ED9">
        <w:rPr>
          <w:rFonts w:hint="eastAsia"/>
          <w:sz w:val="24"/>
        </w:rPr>
        <w:t>左</w:t>
      </w:r>
    </w:p>
    <w:p w:rsidR="00AA04B7" w:rsidRPr="00474ED9" w:rsidRDefault="00AA04B7" w:rsidP="00474ED9">
      <w:pPr>
        <w:spacing w:line="276" w:lineRule="auto"/>
        <w:ind w:left="795"/>
        <w:jc w:val="left"/>
        <w:rPr>
          <w:sz w:val="24"/>
        </w:rPr>
      </w:pPr>
      <w:r w:rsidRPr="00474ED9">
        <w:rPr>
          <w:rFonts w:hint="eastAsia"/>
          <w:sz w:val="24"/>
        </w:rPr>
        <w:t>正文：小四号宋体</w:t>
      </w:r>
    </w:p>
    <w:p w:rsidR="00AA04B7" w:rsidRPr="00474ED9" w:rsidRDefault="00AA04B7" w:rsidP="00474ED9">
      <w:pPr>
        <w:spacing w:line="276" w:lineRule="auto"/>
        <w:ind w:left="795"/>
        <w:jc w:val="left"/>
        <w:rPr>
          <w:sz w:val="24"/>
        </w:rPr>
      </w:pPr>
      <w:r w:rsidRPr="00474ED9">
        <w:rPr>
          <w:rFonts w:hint="eastAsia"/>
          <w:sz w:val="24"/>
        </w:rPr>
        <w:t>页码：五号宋体</w:t>
      </w:r>
    </w:p>
    <w:p w:rsidR="00AA04B7" w:rsidRPr="00474ED9" w:rsidRDefault="00AA04B7" w:rsidP="00474ED9">
      <w:pPr>
        <w:spacing w:line="276" w:lineRule="auto"/>
        <w:ind w:left="795"/>
        <w:jc w:val="left"/>
        <w:rPr>
          <w:sz w:val="24"/>
        </w:rPr>
      </w:pPr>
      <w:r w:rsidRPr="00474ED9">
        <w:rPr>
          <w:rFonts w:hint="eastAsia"/>
          <w:sz w:val="24"/>
        </w:rPr>
        <w:t>数字和字母：</w:t>
      </w:r>
      <w:r w:rsidRPr="00474ED9">
        <w:rPr>
          <w:rFonts w:hint="eastAsia"/>
          <w:sz w:val="24"/>
        </w:rPr>
        <w:t>Times New Roman</w:t>
      </w:r>
      <w:r w:rsidRPr="00474ED9">
        <w:rPr>
          <w:rFonts w:hint="eastAsia"/>
          <w:sz w:val="24"/>
        </w:rPr>
        <w:t>体</w:t>
      </w:r>
    </w:p>
    <w:p w:rsidR="00AA04B7" w:rsidRPr="00474ED9" w:rsidRDefault="00AA04B7" w:rsidP="00474ED9">
      <w:pPr>
        <w:numPr>
          <w:ilvl w:val="0"/>
          <w:numId w:val="19"/>
        </w:numPr>
        <w:spacing w:line="276" w:lineRule="auto"/>
        <w:jc w:val="left"/>
        <w:rPr>
          <w:sz w:val="24"/>
        </w:rPr>
      </w:pPr>
      <w:r w:rsidRPr="00474ED9">
        <w:rPr>
          <w:rFonts w:hint="eastAsia"/>
          <w:sz w:val="24"/>
        </w:rPr>
        <w:t>页边距及行距</w:t>
      </w:r>
    </w:p>
    <w:p w:rsidR="00AA04B7" w:rsidRPr="00474ED9" w:rsidRDefault="00474ED9" w:rsidP="00474ED9">
      <w:pPr>
        <w:spacing w:line="276" w:lineRule="auto"/>
        <w:ind w:firstLineChars="200" w:firstLine="480"/>
        <w:jc w:val="left"/>
        <w:rPr>
          <w:sz w:val="24"/>
        </w:rPr>
      </w:pPr>
      <w:r>
        <w:rPr>
          <w:rFonts w:hint="eastAsia"/>
          <w:sz w:val="24"/>
        </w:rPr>
        <w:t>分析报告</w:t>
      </w:r>
      <w:r w:rsidR="00AA04B7" w:rsidRPr="00474ED9">
        <w:rPr>
          <w:rFonts w:hint="eastAsia"/>
          <w:sz w:val="24"/>
        </w:rPr>
        <w:t>的上边距：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00AA04B7" w:rsidRPr="00474ED9">
          <w:rPr>
            <w:rFonts w:hint="eastAsia"/>
            <w:sz w:val="24"/>
          </w:rPr>
          <w:t>25mm</w:t>
        </w:r>
      </w:smartTag>
      <w:r w:rsidR="00AA04B7" w:rsidRPr="00474ED9">
        <w:rPr>
          <w:rFonts w:hint="eastAsia"/>
          <w:sz w:val="24"/>
        </w:rPr>
        <w:t>；下边距：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00AA04B7" w:rsidRPr="00474ED9">
          <w:rPr>
            <w:rFonts w:hint="eastAsia"/>
            <w:sz w:val="24"/>
          </w:rPr>
          <w:t>25mm</w:t>
        </w:r>
      </w:smartTag>
      <w:r w:rsidR="00AA04B7" w:rsidRPr="00474ED9">
        <w:rPr>
          <w:rFonts w:hint="eastAsia"/>
          <w:sz w:val="24"/>
        </w:rPr>
        <w:t>；左边距：</w:t>
      </w:r>
      <w:smartTag w:uri="urn:schemas-microsoft-com:office:smarttags" w:element="chmetcnv">
        <w:smartTagPr>
          <w:attr w:name="UnitName" w:val="mm"/>
          <w:attr w:name="SourceValue" w:val="30"/>
          <w:attr w:name="HasSpace" w:val="False"/>
          <w:attr w:name="Negative" w:val="False"/>
          <w:attr w:name="NumberType" w:val="1"/>
          <w:attr w:name="TCSC" w:val="0"/>
        </w:smartTagPr>
        <w:r w:rsidR="00AA04B7" w:rsidRPr="00474ED9">
          <w:rPr>
            <w:rFonts w:hint="eastAsia"/>
            <w:sz w:val="24"/>
          </w:rPr>
          <w:t>30mm</w:t>
        </w:r>
      </w:smartTag>
      <w:r w:rsidR="00AA04B7" w:rsidRPr="00474ED9">
        <w:rPr>
          <w:rFonts w:hint="eastAsia"/>
          <w:sz w:val="24"/>
        </w:rPr>
        <w:t>；右边距</w:t>
      </w:r>
      <w:smartTag w:uri="urn:schemas-microsoft-com:office:smarttags" w:element="chmetcnv">
        <w:smartTagPr>
          <w:attr w:name="UnitName" w:val="mm"/>
          <w:attr w:name="SourceValue" w:val="20"/>
          <w:attr w:name="HasSpace" w:val="False"/>
          <w:attr w:name="Negative" w:val="False"/>
          <w:attr w:name="NumberType" w:val="1"/>
          <w:attr w:name="TCSC" w:val="0"/>
        </w:smartTagPr>
        <w:r w:rsidR="00AA04B7" w:rsidRPr="00474ED9">
          <w:rPr>
            <w:rFonts w:hint="eastAsia"/>
            <w:sz w:val="24"/>
          </w:rPr>
          <w:t>20mm</w:t>
        </w:r>
      </w:smartTag>
      <w:r w:rsidR="00AA04B7" w:rsidRPr="00474ED9">
        <w:rPr>
          <w:rFonts w:hint="eastAsia"/>
          <w:sz w:val="24"/>
        </w:rPr>
        <w:t>；</w:t>
      </w:r>
    </w:p>
    <w:p w:rsidR="00AA04B7" w:rsidRPr="00474ED9" w:rsidRDefault="00AA04B7" w:rsidP="00474ED9">
      <w:pPr>
        <w:spacing w:line="276" w:lineRule="auto"/>
        <w:ind w:firstLineChars="200" w:firstLine="480"/>
        <w:jc w:val="left"/>
        <w:rPr>
          <w:sz w:val="24"/>
        </w:rPr>
      </w:pPr>
      <w:r w:rsidRPr="00474ED9">
        <w:rPr>
          <w:rFonts w:hint="eastAsia"/>
          <w:sz w:val="24"/>
        </w:rPr>
        <w:t>章、节、条三级标题为单倍行距，段前、段后各设为</w:t>
      </w:r>
      <w:r w:rsidRPr="00474ED9">
        <w:rPr>
          <w:rFonts w:hint="eastAsia"/>
          <w:sz w:val="24"/>
        </w:rPr>
        <w:t>0.5</w:t>
      </w:r>
      <w:r w:rsidRPr="00474ED9">
        <w:rPr>
          <w:rFonts w:hint="eastAsia"/>
          <w:sz w:val="24"/>
        </w:rPr>
        <w:t>行（即前后各空</w:t>
      </w:r>
      <w:r w:rsidRPr="00474ED9">
        <w:rPr>
          <w:rFonts w:hint="eastAsia"/>
          <w:sz w:val="24"/>
        </w:rPr>
        <w:t>0.5</w:t>
      </w:r>
      <w:r w:rsidRPr="00474ED9">
        <w:rPr>
          <w:rFonts w:hint="eastAsia"/>
          <w:sz w:val="24"/>
        </w:rPr>
        <w:t>行）。正文为</w:t>
      </w:r>
      <w:r w:rsidRPr="00474ED9">
        <w:rPr>
          <w:rFonts w:hint="eastAsia"/>
          <w:sz w:val="24"/>
        </w:rPr>
        <w:t>1.5</w:t>
      </w:r>
      <w:r w:rsidRPr="00474ED9">
        <w:rPr>
          <w:rFonts w:hint="eastAsia"/>
          <w:sz w:val="24"/>
        </w:rPr>
        <w:t>倍行距，段前、段后无空行（即空</w:t>
      </w:r>
      <w:r w:rsidRPr="00474ED9">
        <w:rPr>
          <w:rFonts w:hint="eastAsia"/>
          <w:sz w:val="24"/>
        </w:rPr>
        <w:t>0</w:t>
      </w:r>
      <w:r w:rsidRPr="00474ED9">
        <w:rPr>
          <w:rFonts w:hint="eastAsia"/>
          <w:sz w:val="24"/>
        </w:rPr>
        <w:t>行）。</w:t>
      </w:r>
    </w:p>
    <w:p w:rsidR="00AA04B7" w:rsidRPr="00474ED9" w:rsidRDefault="00AA04B7" w:rsidP="00474ED9">
      <w:pPr>
        <w:spacing w:line="276" w:lineRule="auto"/>
        <w:ind w:firstLineChars="200" w:firstLine="480"/>
        <w:jc w:val="left"/>
        <w:rPr>
          <w:sz w:val="24"/>
        </w:rPr>
      </w:pPr>
      <w:r w:rsidRPr="00474ED9">
        <w:rPr>
          <w:rFonts w:hint="eastAsia"/>
          <w:sz w:val="24"/>
        </w:rPr>
        <w:t>3</w:t>
      </w:r>
      <w:r w:rsidRPr="00474ED9">
        <w:rPr>
          <w:rFonts w:hint="eastAsia"/>
          <w:sz w:val="24"/>
        </w:rPr>
        <w:t>、页眉</w:t>
      </w:r>
    </w:p>
    <w:p w:rsidR="00AA04B7" w:rsidRPr="00474ED9" w:rsidRDefault="00AA04B7" w:rsidP="00474ED9">
      <w:pPr>
        <w:spacing w:line="276" w:lineRule="auto"/>
        <w:ind w:firstLineChars="200" w:firstLine="480"/>
        <w:jc w:val="left"/>
        <w:rPr>
          <w:sz w:val="24"/>
        </w:rPr>
      </w:pPr>
      <w:r w:rsidRPr="00474ED9">
        <w:rPr>
          <w:rFonts w:hint="eastAsia"/>
          <w:sz w:val="24"/>
        </w:rPr>
        <w:t>页眉内容为</w:t>
      </w:r>
      <w:r w:rsidRPr="00474ED9">
        <w:rPr>
          <w:rFonts w:hint="eastAsia"/>
          <w:sz w:val="24"/>
          <w:u w:val="single"/>
        </w:rPr>
        <w:t xml:space="preserve">  </w:t>
      </w:r>
      <w:r w:rsidRPr="00474ED9">
        <w:rPr>
          <w:rFonts w:hint="eastAsia"/>
          <w:sz w:val="24"/>
          <w:u w:val="single"/>
        </w:rPr>
        <w:t>北京大学光华管理学院案例大赛初赛</w:t>
      </w:r>
      <w:r w:rsidRPr="00474ED9">
        <w:rPr>
          <w:sz w:val="24"/>
          <w:u w:val="single"/>
        </w:rPr>
        <w:t>案例分析报告</w:t>
      </w:r>
      <w:r w:rsidRPr="00474ED9">
        <w:rPr>
          <w:rFonts w:hint="eastAsia"/>
          <w:sz w:val="24"/>
          <w:u w:val="single"/>
        </w:rPr>
        <w:t xml:space="preserve"> </w:t>
      </w:r>
      <w:r w:rsidRPr="00474ED9">
        <w:rPr>
          <w:rFonts w:hint="eastAsia"/>
          <w:sz w:val="24"/>
        </w:rPr>
        <w:t>。页眉都用</w:t>
      </w:r>
      <w:r w:rsidRPr="00474ED9">
        <w:rPr>
          <w:rFonts w:hint="eastAsia"/>
          <w:b/>
          <w:sz w:val="24"/>
        </w:rPr>
        <w:t>小五号宋体字</w:t>
      </w:r>
      <w:r w:rsidRPr="00474ED9">
        <w:rPr>
          <w:rFonts w:hint="eastAsia"/>
          <w:sz w:val="24"/>
        </w:rPr>
        <w:t>，页眉的上边距为</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74ED9">
          <w:rPr>
            <w:rFonts w:hint="eastAsia"/>
            <w:sz w:val="24"/>
          </w:rPr>
          <w:t>15mm</w:t>
        </w:r>
      </w:smartTag>
      <w:r w:rsidRPr="00474ED9">
        <w:rPr>
          <w:rFonts w:hint="eastAsia"/>
          <w:sz w:val="24"/>
        </w:rPr>
        <w:t>；页脚的下边距为</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74ED9">
          <w:rPr>
            <w:rFonts w:hint="eastAsia"/>
            <w:sz w:val="24"/>
          </w:rPr>
          <w:t>15mm</w:t>
        </w:r>
      </w:smartTag>
      <w:r w:rsidRPr="00474ED9">
        <w:rPr>
          <w:rFonts w:hint="eastAsia"/>
          <w:sz w:val="24"/>
        </w:rPr>
        <w:t>。页眉标注从报告主体部分开始。</w:t>
      </w:r>
    </w:p>
    <w:p w:rsidR="00AA04B7" w:rsidRPr="00474ED9" w:rsidRDefault="00AA04B7" w:rsidP="00474ED9">
      <w:pPr>
        <w:spacing w:line="276" w:lineRule="auto"/>
        <w:ind w:firstLineChars="200" w:firstLine="480"/>
        <w:jc w:val="left"/>
        <w:rPr>
          <w:sz w:val="24"/>
        </w:rPr>
      </w:pPr>
      <w:r w:rsidRPr="00474ED9">
        <w:rPr>
          <w:rFonts w:hint="eastAsia"/>
          <w:sz w:val="24"/>
        </w:rPr>
        <w:t>4</w:t>
      </w:r>
      <w:r w:rsidRPr="00474ED9">
        <w:rPr>
          <w:rFonts w:hint="eastAsia"/>
          <w:sz w:val="24"/>
        </w:rPr>
        <w:t>、页码</w:t>
      </w:r>
    </w:p>
    <w:p w:rsidR="00AA04B7" w:rsidRPr="00474ED9" w:rsidRDefault="00474ED9" w:rsidP="00474ED9">
      <w:pPr>
        <w:spacing w:line="276" w:lineRule="auto"/>
        <w:ind w:firstLineChars="200" w:firstLine="480"/>
        <w:jc w:val="left"/>
        <w:rPr>
          <w:sz w:val="24"/>
        </w:rPr>
      </w:pPr>
      <w:r>
        <w:rPr>
          <w:rFonts w:hint="eastAsia"/>
          <w:sz w:val="24"/>
        </w:rPr>
        <w:t>报告</w:t>
      </w:r>
      <w:r w:rsidR="00AA04B7" w:rsidRPr="00474ED9">
        <w:rPr>
          <w:rFonts w:hint="eastAsia"/>
          <w:sz w:val="24"/>
        </w:rPr>
        <w:t>页码从“主体部分”开始，直至“附录”结束，用</w:t>
      </w:r>
      <w:r w:rsidR="00AA04B7" w:rsidRPr="00474ED9">
        <w:rPr>
          <w:rFonts w:hint="eastAsia"/>
          <w:b/>
          <w:sz w:val="24"/>
        </w:rPr>
        <w:t>五号阿拉伯数字</w:t>
      </w:r>
      <w:r w:rsidR="00AA04B7" w:rsidRPr="00474ED9">
        <w:rPr>
          <w:rFonts w:hint="eastAsia"/>
          <w:sz w:val="24"/>
        </w:rPr>
        <w:t>编连续码，页码位于页脚居中。</w:t>
      </w:r>
    </w:p>
    <w:p w:rsidR="00AA04B7" w:rsidRPr="00474ED9" w:rsidRDefault="00AA04B7" w:rsidP="00474ED9">
      <w:pPr>
        <w:spacing w:line="276" w:lineRule="auto"/>
        <w:ind w:firstLineChars="200" w:firstLine="480"/>
        <w:jc w:val="left"/>
        <w:rPr>
          <w:sz w:val="24"/>
        </w:rPr>
      </w:pPr>
      <w:r w:rsidRPr="00474ED9">
        <w:rPr>
          <w:rFonts w:hint="eastAsia"/>
          <w:sz w:val="24"/>
        </w:rPr>
        <w:t>摘要、目录、图标清单、主要符号表用</w:t>
      </w:r>
      <w:r w:rsidRPr="00474ED9">
        <w:rPr>
          <w:rFonts w:hint="eastAsia"/>
          <w:b/>
          <w:sz w:val="24"/>
        </w:rPr>
        <w:t>五号小罗马数字</w:t>
      </w:r>
      <w:r w:rsidRPr="00474ED9">
        <w:rPr>
          <w:rFonts w:hint="eastAsia"/>
          <w:sz w:val="24"/>
        </w:rPr>
        <w:t>编连续码，页码位于页脚居中。</w:t>
      </w:r>
    </w:p>
    <w:p w:rsidR="00AA04B7" w:rsidRPr="00474ED9" w:rsidRDefault="00AA04B7" w:rsidP="00474ED9">
      <w:pPr>
        <w:spacing w:line="276" w:lineRule="auto"/>
        <w:ind w:firstLineChars="200" w:firstLine="480"/>
        <w:jc w:val="left"/>
        <w:rPr>
          <w:sz w:val="24"/>
        </w:rPr>
      </w:pPr>
      <w:r w:rsidRPr="00474ED9">
        <w:rPr>
          <w:rFonts w:hint="eastAsia"/>
          <w:sz w:val="24"/>
        </w:rPr>
        <w:t>5</w:t>
      </w:r>
      <w:r w:rsidRPr="00474ED9">
        <w:rPr>
          <w:rFonts w:hint="eastAsia"/>
          <w:sz w:val="24"/>
        </w:rPr>
        <w:t>、图、表及其附注</w:t>
      </w:r>
    </w:p>
    <w:p w:rsidR="00AA04B7" w:rsidRPr="00474ED9" w:rsidRDefault="00AA04B7" w:rsidP="00474ED9">
      <w:pPr>
        <w:spacing w:line="276" w:lineRule="auto"/>
        <w:ind w:firstLineChars="200" w:firstLine="480"/>
        <w:jc w:val="left"/>
        <w:rPr>
          <w:sz w:val="24"/>
        </w:rPr>
      </w:pPr>
      <w:r w:rsidRPr="00474ED9">
        <w:rPr>
          <w:rFonts w:hint="eastAsia"/>
          <w:sz w:val="24"/>
        </w:rPr>
        <w:t>图和表应安排在正文中第</w:t>
      </w:r>
      <w:r w:rsidRPr="00474ED9">
        <w:rPr>
          <w:rFonts w:hint="eastAsia"/>
          <w:sz w:val="24"/>
        </w:rPr>
        <w:t>1</w:t>
      </w:r>
      <w:r w:rsidRPr="00474ED9">
        <w:rPr>
          <w:rFonts w:hint="eastAsia"/>
          <w:sz w:val="24"/>
        </w:rPr>
        <w:t>次提及该图、表的文字的下方。当图或表不能安排在该页时，应安排在该页的下一页。</w:t>
      </w:r>
    </w:p>
    <w:p w:rsidR="00AA04B7" w:rsidRPr="00474ED9" w:rsidRDefault="00AA04B7" w:rsidP="00474ED9">
      <w:pPr>
        <w:spacing w:line="276" w:lineRule="auto"/>
        <w:ind w:firstLineChars="200" w:firstLine="480"/>
        <w:jc w:val="left"/>
        <w:rPr>
          <w:sz w:val="24"/>
        </w:rPr>
      </w:pPr>
      <w:r w:rsidRPr="00474ED9">
        <w:rPr>
          <w:rFonts w:hint="eastAsia"/>
          <w:sz w:val="24"/>
        </w:rPr>
        <w:t xml:space="preserve">5.1 </w:t>
      </w:r>
      <w:r w:rsidRPr="00474ED9">
        <w:rPr>
          <w:rFonts w:hint="eastAsia"/>
          <w:sz w:val="24"/>
        </w:rPr>
        <w:t>图</w:t>
      </w:r>
    </w:p>
    <w:p w:rsidR="00AA04B7" w:rsidRPr="00474ED9" w:rsidRDefault="00AA04B7" w:rsidP="00474ED9">
      <w:pPr>
        <w:spacing w:line="276" w:lineRule="auto"/>
        <w:ind w:firstLineChars="200" w:firstLine="480"/>
        <w:jc w:val="left"/>
        <w:rPr>
          <w:sz w:val="24"/>
        </w:rPr>
      </w:pPr>
      <w:r w:rsidRPr="00474ED9">
        <w:rPr>
          <w:rFonts w:hint="eastAsia"/>
          <w:sz w:val="24"/>
        </w:rPr>
        <w:t>图题应明确简短，用</w:t>
      </w:r>
      <w:r w:rsidRPr="00474ED9">
        <w:rPr>
          <w:rFonts w:hint="eastAsia"/>
          <w:b/>
          <w:sz w:val="24"/>
        </w:rPr>
        <w:t>五号宋体加粗</w:t>
      </w:r>
      <w:r w:rsidRPr="00474ED9">
        <w:rPr>
          <w:rFonts w:hint="eastAsia"/>
          <w:sz w:val="24"/>
        </w:rPr>
        <w:t>，数字和字母为</w:t>
      </w:r>
      <w:r w:rsidRPr="00474ED9">
        <w:rPr>
          <w:rFonts w:hint="eastAsia"/>
          <w:b/>
          <w:sz w:val="24"/>
        </w:rPr>
        <w:t>五号</w:t>
      </w:r>
      <w:r w:rsidRPr="00474ED9">
        <w:rPr>
          <w:rFonts w:hint="eastAsia"/>
          <w:b/>
          <w:sz w:val="24"/>
        </w:rPr>
        <w:t>Times New Roman</w:t>
      </w:r>
      <w:r w:rsidRPr="00474ED9">
        <w:rPr>
          <w:rFonts w:hint="eastAsia"/>
          <w:b/>
          <w:sz w:val="24"/>
        </w:rPr>
        <w:t>体加粗</w:t>
      </w:r>
      <w:r w:rsidRPr="00474ED9">
        <w:rPr>
          <w:rFonts w:hint="eastAsia"/>
          <w:sz w:val="24"/>
        </w:rPr>
        <w:t>，图的编号与图题之间应空半角</w:t>
      </w:r>
      <w:r w:rsidRPr="00474ED9">
        <w:rPr>
          <w:rFonts w:hint="eastAsia"/>
          <w:sz w:val="24"/>
        </w:rPr>
        <w:t>2</w:t>
      </w:r>
      <w:r w:rsidRPr="00474ED9">
        <w:rPr>
          <w:rFonts w:hint="eastAsia"/>
          <w:sz w:val="24"/>
        </w:rPr>
        <w:t>格。图的编号与图题应置于图下方的居中位置。图内文字为</w:t>
      </w:r>
      <w:r w:rsidRPr="00474ED9">
        <w:rPr>
          <w:rFonts w:hint="eastAsia"/>
          <w:b/>
          <w:sz w:val="24"/>
        </w:rPr>
        <w:t>5</w:t>
      </w:r>
      <w:r w:rsidRPr="00474ED9">
        <w:rPr>
          <w:rFonts w:hint="eastAsia"/>
          <w:b/>
          <w:sz w:val="24"/>
        </w:rPr>
        <w:t>号宋体</w:t>
      </w:r>
      <w:r w:rsidRPr="00474ED9">
        <w:rPr>
          <w:rFonts w:hint="eastAsia"/>
          <w:sz w:val="24"/>
        </w:rPr>
        <w:t>，数字和字母为</w:t>
      </w:r>
      <w:r w:rsidRPr="00474ED9">
        <w:rPr>
          <w:rFonts w:hint="eastAsia"/>
          <w:b/>
          <w:sz w:val="24"/>
        </w:rPr>
        <w:t>5</w:t>
      </w:r>
      <w:r w:rsidRPr="00474ED9">
        <w:rPr>
          <w:rFonts w:hint="eastAsia"/>
          <w:b/>
          <w:sz w:val="24"/>
        </w:rPr>
        <w:t>号</w:t>
      </w:r>
      <w:r w:rsidRPr="00474ED9">
        <w:rPr>
          <w:rFonts w:hint="eastAsia"/>
          <w:b/>
          <w:sz w:val="24"/>
        </w:rPr>
        <w:t>Times New Roman</w:t>
      </w:r>
      <w:r w:rsidRPr="00474ED9">
        <w:rPr>
          <w:rFonts w:hint="eastAsia"/>
          <w:b/>
          <w:sz w:val="24"/>
        </w:rPr>
        <w:t>体</w:t>
      </w:r>
      <w:r w:rsidRPr="00474ED9">
        <w:rPr>
          <w:rFonts w:hint="eastAsia"/>
          <w:sz w:val="24"/>
        </w:rPr>
        <w:t>。曲线图的纵横坐标必须标注“量、标准规定符号、单位”，此三者只有在不必要注明（如无量刚等）的情况下方可省略。坐标上标注的量的符号和缩略词必须与正文中一致。</w:t>
      </w:r>
    </w:p>
    <w:p w:rsidR="00AA04B7" w:rsidRPr="00474ED9" w:rsidRDefault="00AA04B7" w:rsidP="00474ED9">
      <w:pPr>
        <w:spacing w:line="276" w:lineRule="auto"/>
        <w:ind w:firstLineChars="200" w:firstLine="480"/>
        <w:jc w:val="left"/>
        <w:rPr>
          <w:sz w:val="24"/>
        </w:rPr>
      </w:pPr>
      <w:r w:rsidRPr="00474ED9">
        <w:rPr>
          <w:rFonts w:hint="eastAsia"/>
          <w:sz w:val="24"/>
        </w:rPr>
        <w:t xml:space="preserve">5.2 </w:t>
      </w:r>
      <w:r w:rsidRPr="00474ED9">
        <w:rPr>
          <w:rFonts w:hint="eastAsia"/>
          <w:sz w:val="24"/>
        </w:rPr>
        <w:t>表</w:t>
      </w:r>
    </w:p>
    <w:p w:rsidR="00AA04B7" w:rsidRPr="00474ED9" w:rsidRDefault="00AA04B7" w:rsidP="00474ED9">
      <w:pPr>
        <w:spacing w:line="276" w:lineRule="auto"/>
        <w:ind w:firstLineChars="200" w:firstLine="480"/>
        <w:jc w:val="left"/>
        <w:rPr>
          <w:sz w:val="24"/>
        </w:rPr>
      </w:pPr>
      <w:r w:rsidRPr="00474ED9">
        <w:rPr>
          <w:rFonts w:hint="eastAsia"/>
          <w:sz w:val="24"/>
        </w:rPr>
        <w:t>表的标号应采用从</w:t>
      </w:r>
      <w:r w:rsidRPr="00474ED9">
        <w:rPr>
          <w:rFonts w:hint="eastAsia"/>
          <w:sz w:val="24"/>
        </w:rPr>
        <w:t>1</w:t>
      </w:r>
      <w:r w:rsidRPr="00474ED9">
        <w:rPr>
          <w:rFonts w:hint="eastAsia"/>
          <w:sz w:val="24"/>
        </w:rPr>
        <w:t>开始的阿拉伯数字编号，如：“表</w:t>
      </w:r>
      <w:smartTag w:uri="urn:schemas-microsoft-com:office:smarttags" w:element="chmetcnv">
        <w:smartTagPr>
          <w:attr w:name="TCSC" w:val="0"/>
          <w:attr w:name="NumberType" w:val="1"/>
          <w:attr w:name="Negative" w:val="False"/>
          <w:attr w:name="HasSpace" w:val="False"/>
          <w:attr w:name="SourceValue" w:val="1"/>
          <w:attr w:name="UnitName" w:val="”"/>
        </w:smartTagPr>
        <w:r w:rsidRPr="00474ED9">
          <w:rPr>
            <w:rFonts w:hint="eastAsia"/>
            <w:sz w:val="24"/>
          </w:rPr>
          <w:t>1</w:t>
        </w:r>
        <w:r w:rsidRPr="00474ED9">
          <w:rPr>
            <w:rFonts w:hint="eastAsia"/>
            <w:sz w:val="24"/>
          </w:rPr>
          <w:t>”</w:t>
        </w:r>
      </w:smartTag>
      <w:r w:rsidRPr="00474ED9">
        <w:rPr>
          <w:rFonts w:hint="eastAsia"/>
          <w:sz w:val="24"/>
        </w:rPr>
        <w:t>、“表</w:t>
      </w:r>
      <w:smartTag w:uri="urn:schemas-microsoft-com:office:smarttags" w:element="chmetcnv">
        <w:smartTagPr>
          <w:attr w:name="TCSC" w:val="0"/>
          <w:attr w:name="NumberType" w:val="1"/>
          <w:attr w:name="Negative" w:val="False"/>
          <w:attr w:name="HasSpace" w:val="False"/>
          <w:attr w:name="SourceValue" w:val="2"/>
          <w:attr w:name="UnitName" w:val="”"/>
        </w:smartTagPr>
        <w:r w:rsidRPr="00474ED9">
          <w:rPr>
            <w:rFonts w:hint="eastAsia"/>
            <w:sz w:val="24"/>
          </w:rPr>
          <w:t>2</w:t>
        </w:r>
        <w:r w:rsidRPr="00474ED9">
          <w:rPr>
            <w:rFonts w:hint="eastAsia"/>
            <w:sz w:val="24"/>
          </w:rPr>
          <w:t>”</w:t>
        </w:r>
      </w:smartTag>
      <w:r w:rsidRPr="00474ED9">
        <w:rPr>
          <w:rFonts w:hint="eastAsia"/>
          <w:sz w:val="24"/>
        </w:rPr>
        <w:t>、……。表编号应一直连续到附录之前，并与章、节和图的编号无关。只有一幅表，仍应标为“表</w:t>
      </w:r>
      <w:smartTag w:uri="urn:schemas-microsoft-com:office:smarttags" w:element="chmetcnv">
        <w:smartTagPr>
          <w:attr w:name="TCSC" w:val="0"/>
          <w:attr w:name="NumberType" w:val="1"/>
          <w:attr w:name="Negative" w:val="False"/>
          <w:attr w:name="HasSpace" w:val="False"/>
          <w:attr w:name="SourceValue" w:val="1"/>
          <w:attr w:name="UnitName" w:val="”"/>
        </w:smartTagPr>
        <w:r w:rsidRPr="00474ED9">
          <w:rPr>
            <w:rFonts w:hint="eastAsia"/>
            <w:sz w:val="24"/>
          </w:rPr>
          <w:t>1</w:t>
        </w:r>
        <w:r w:rsidRPr="00474ED9">
          <w:rPr>
            <w:rFonts w:hint="eastAsia"/>
            <w:sz w:val="24"/>
          </w:rPr>
          <w:t>”</w:t>
        </w:r>
      </w:smartTag>
      <w:r w:rsidRPr="00474ED9">
        <w:rPr>
          <w:rFonts w:hint="eastAsia"/>
          <w:sz w:val="24"/>
        </w:rPr>
        <w:t>。表题应明确简短，用</w:t>
      </w:r>
      <w:r w:rsidRPr="00474ED9">
        <w:rPr>
          <w:rFonts w:hint="eastAsia"/>
          <w:b/>
          <w:sz w:val="24"/>
        </w:rPr>
        <w:t>五号宋体加粗</w:t>
      </w:r>
      <w:r w:rsidRPr="00474ED9">
        <w:rPr>
          <w:rFonts w:hint="eastAsia"/>
          <w:sz w:val="24"/>
        </w:rPr>
        <w:t>，数字和字母为</w:t>
      </w:r>
      <w:r w:rsidRPr="00474ED9">
        <w:rPr>
          <w:rFonts w:hint="eastAsia"/>
          <w:b/>
          <w:sz w:val="24"/>
        </w:rPr>
        <w:t>五号</w:t>
      </w:r>
      <w:r w:rsidRPr="00474ED9">
        <w:rPr>
          <w:rFonts w:hint="eastAsia"/>
          <w:b/>
          <w:sz w:val="24"/>
        </w:rPr>
        <w:t>Times New Roman</w:t>
      </w:r>
      <w:r w:rsidRPr="00474ED9">
        <w:rPr>
          <w:rFonts w:hint="eastAsia"/>
          <w:b/>
          <w:sz w:val="24"/>
        </w:rPr>
        <w:t>体加粗</w:t>
      </w:r>
      <w:r w:rsidRPr="00474ED9">
        <w:rPr>
          <w:rFonts w:hint="eastAsia"/>
          <w:sz w:val="24"/>
        </w:rPr>
        <w:t>，表的编号与表题之间应空半角</w:t>
      </w:r>
      <w:r w:rsidRPr="00474ED9">
        <w:rPr>
          <w:rFonts w:hint="eastAsia"/>
          <w:sz w:val="24"/>
        </w:rPr>
        <w:t>2</w:t>
      </w:r>
      <w:r w:rsidRPr="00474ED9">
        <w:rPr>
          <w:rFonts w:hint="eastAsia"/>
          <w:sz w:val="24"/>
        </w:rPr>
        <w:t>格。表的编号与表题应置于表上方的居中位置。表内文字为</w:t>
      </w:r>
      <w:r w:rsidRPr="00474ED9">
        <w:rPr>
          <w:rFonts w:hint="eastAsia"/>
          <w:b/>
          <w:sz w:val="24"/>
        </w:rPr>
        <w:t>5</w:t>
      </w:r>
      <w:r w:rsidRPr="00474ED9">
        <w:rPr>
          <w:rFonts w:hint="eastAsia"/>
          <w:b/>
          <w:sz w:val="24"/>
        </w:rPr>
        <w:t>号宋体</w:t>
      </w:r>
      <w:r w:rsidRPr="00474ED9">
        <w:rPr>
          <w:rFonts w:hint="eastAsia"/>
          <w:sz w:val="24"/>
        </w:rPr>
        <w:t>，数字和字母为</w:t>
      </w:r>
      <w:r w:rsidRPr="00474ED9">
        <w:rPr>
          <w:rFonts w:hint="eastAsia"/>
          <w:b/>
          <w:sz w:val="24"/>
        </w:rPr>
        <w:t>5</w:t>
      </w:r>
      <w:r w:rsidRPr="00474ED9">
        <w:rPr>
          <w:rFonts w:hint="eastAsia"/>
          <w:b/>
          <w:sz w:val="24"/>
        </w:rPr>
        <w:t>号</w:t>
      </w:r>
      <w:r w:rsidRPr="00474ED9">
        <w:rPr>
          <w:rFonts w:hint="eastAsia"/>
          <w:b/>
          <w:sz w:val="24"/>
        </w:rPr>
        <w:t>Times New Roman</w:t>
      </w:r>
      <w:r w:rsidRPr="00474ED9">
        <w:rPr>
          <w:rFonts w:hint="eastAsia"/>
          <w:b/>
          <w:sz w:val="24"/>
        </w:rPr>
        <w:t>体</w:t>
      </w:r>
      <w:r w:rsidRPr="00474ED9">
        <w:rPr>
          <w:rFonts w:hint="eastAsia"/>
          <w:sz w:val="24"/>
        </w:rPr>
        <w:t>。</w:t>
      </w:r>
    </w:p>
    <w:p w:rsidR="00AA04B7" w:rsidRPr="00474ED9" w:rsidRDefault="00AA04B7" w:rsidP="00474ED9">
      <w:pPr>
        <w:spacing w:line="276" w:lineRule="auto"/>
        <w:ind w:firstLineChars="200" w:firstLine="480"/>
        <w:jc w:val="left"/>
        <w:rPr>
          <w:sz w:val="24"/>
        </w:rPr>
      </w:pPr>
      <w:r w:rsidRPr="00474ED9">
        <w:rPr>
          <w:rFonts w:hint="eastAsia"/>
          <w:sz w:val="24"/>
        </w:rPr>
        <w:t xml:space="preserve">5.3 </w:t>
      </w:r>
      <w:r w:rsidRPr="00474ED9">
        <w:rPr>
          <w:rFonts w:hint="eastAsia"/>
          <w:sz w:val="24"/>
        </w:rPr>
        <w:t>附注</w:t>
      </w:r>
    </w:p>
    <w:p w:rsidR="002B5CB0" w:rsidRPr="00474ED9" w:rsidRDefault="00AA04B7" w:rsidP="00474ED9">
      <w:pPr>
        <w:spacing w:line="276" w:lineRule="auto"/>
        <w:ind w:firstLineChars="200" w:firstLine="480"/>
        <w:jc w:val="left"/>
        <w:rPr>
          <w:sz w:val="24"/>
        </w:rPr>
      </w:pPr>
      <w:r w:rsidRPr="00474ED9">
        <w:rPr>
          <w:rFonts w:hint="eastAsia"/>
          <w:sz w:val="24"/>
        </w:rPr>
        <w:t>图、表中若有附注时，附注各项的序号一律用“附注</w:t>
      </w:r>
      <w:r w:rsidRPr="00474ED9">
        <w:rPr>
          <w:rFonts w:hint="eastAsia"/>
          <w:sz w:val="24"/>
        </w:rPr>
        <w:t>+</w:t>
      </w:r>
      <w:r w:rsidRPr="00474ED9">
        <w:rPr>
          <w:rFonts w:hint="eastAsia"/>
          <w:sz w:val="24"/>
        </w:rPr>
        <w:t>阿拉伯数字</w:t>
      </w:r>
      <w:r w:rsidRPr="00474ED9">
        <w:rPr>
          <w:rFonts w:hint="eastAsia"/>
          <w:sz w:val="24"/>
        </w:rPr>
        <w:t>+</w:t>
      </w:r>
      <w:r w:rsidRPr="00474ED9">
        <w:rPr>
          <w:rFonts w:hint="eastAsia"/>
          <w:sz w:val="24"/>
        </w:rPr>
        <w:t>冒号”，如：“附注</w:t>
      </w:r>
      <w:r w:rsidRPr="00474ED9">
        <w:rPr>
          <w:rFonts w:hint="eastAsia"/>
          <w:sz w:val="24"/>
        </w:rPr>
        <w:t>1</w:t>
      </w:r>
      <w:r w:rsidRPr="00474ED9">
        <w:rPr>
          <w:rFonts w:hint="eastAsia"/>
          <w:sz w:val="24"/>
        </w:rPr>
        <w:t>：”。附注写在图、表的下方，一般采用</w:t>
      </w:r>
      <w:r w:rsidRPr="00474ED9">
        <w:rPr>
          <w:rFonts w:hint="eastAsia"/>
          <w:b/>
          <w:sz w:val="24"/>
        </w:rPr>
        <w:t>5</w:t>
      </w:r>
      <w:r w:rsidRPr="00474ED9">
        <w:rPr>
          <w:rFonts w:hint="eastAsia"/>
          <w:b/>
          <w:sz w:val="24"/>
        </w:rPr>
        <w:t>号宋体</w:t>
      </w:r>
      <w:r w:rsidRPr="00474ED9">
        <w:rPr>
          <w:rFonts w:hint="eastAsia"/>
          <w:sz w:val="24"/>
        </w:rPr>
        <w:t>。</w:t>
      </w:r>
    </w:p>
    <w:sectPr w:rsidR="002B5CB0" w:rsidRPr="00474ED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7C" w:rsidRDefault="00D5497C" w:rsidP="00A84C5D">
      <w:r>
        <w:separator/>
      </w:r>
    </w:p>
  </w:endnote>
  <w:endnote w:type="continuationSeparator" w:id="0">
    <w:p w:rsidR="00D5497C" w:rsidRDefault="00D5497C" w:rsidP="00A8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987719"/>
      <w:docPartObj>
        <w:docPartGallery w:val="Page Numbers (Bottom of Page)"/>
        <w:docPartUnique/>
      </w:docPartObj>
    </w:sdtPr>
    <w:sdtEndPr/>
    <w:sdtContent>
      <w:p w:rsidR="005B6647" w:rsidRDefault="005B6647">
        <w:pPr>
          <w:pStyle w:val="a7"/>
          <w:jc w:val="center"/>
        </w:pPr>
        <w:r>
          <w:fldChar w:fldCharType="begin"/>
        </w:r>
        <w:r>
          <w:instrText>PAGE   \* MERGEFORMAT</w:instrText>
        </w:r>
        <w:r>
          <w:fldChar w:fldCharType="separate"/>
        </w:r>
        <w:r w:rsidR="0043537B" w:rsidRPr="0043537B">
          <w:rPr>
            <w:noProof/>
            <w:lang w:val="zh-CN"/>
          </w:rPr>
          <w:t>6</w:t>
        </w:r>
        <w:r>
          <w:fldChar w:fldCharType="end"/>
        </w:r>
      </w:p>
    </w:sdtContent>
  </w:sdt>
  <w:p w:rsidR="005B6647" w:rsidRDefault="005B66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7C" w:rsidRDefault="00D5497C" w:rsidP="00A84C5D">
      <w:r>
        <w:separator/>
      </w:r>
    </w:p>
  </w:footnote>
  <w:footnote w:type="continuationSeparator" w:id="0">
    <w:p w:rsidR="00D5497C" w:rsidRDefault="00D5497C" w:rsidP="00A8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79A"/>
    <w:multiLevelType w:val="hybridMultilevel"/>
    <w:tmpl w:val="5F0E18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E83395"/>
    <w:multiLevelType w:val="hybridMultilevel"/>
    <w:tmpl w:val="9C143DE2"/>
    <w:lvl w:ilvl="0" w:tplc="6F020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2277F9"/>
    <w:multiLevelType w:val="hybridMultilevel"/>
    <w:tmpl w:val="9D3A3BEC"/>
    <w:lvl w:ilvl="0" w:tplc="5080B97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4102B7"/>
    <w:multiLevelType w:val="hybridMultilevel"/>
    <w:tmpl w:val="465A3710"/>
    <w:lvl w:ilvl="0" w:tplc="0409000F">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EE5108"/>
    <w:multiLevelType w:val="hybridMultilevel"/>
    <w:tmpl w:val="ACDE64F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DF9399B"/>
    <w:multiLevelType w:val="hybridMultilevel"/>
    <w:tmpl w:val="0F302836"/>
    <w:lvl w:ilvl="0" w:tplc="0409000F">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175E1A4F"/>
    <w:multiLevelType w:val="hybridMultilevel"/>
    <w:tmpl w:val="9C143DE2"/>
    <w:lvl w:ilvl="0" w:tplc="6F020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E004B6"/>
    <w:multiLevelType w:val="hybridMultilevel"/>
    <w:tmpl w:val="AE92CB3E"/>
    <w:lvl w:ilvl="0" w:tplc="79423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64839"/>
    <w:multiLevelType w:val="hybridMultilevel"/>
    <w:tmpl w:val="EEFE0B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155FEF"/>
    <w:multiLevelType w:val="hybridMultilevel"/>
    <w:tmpl w:val="5A5C0D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E66E96"/>
    <w:multiLevelType w:val="hybridMultilevel"/>
    <w:tmpl w:val="9C143DE2"/>
    <w:lvl w:ilvl="0" w:tplc="6F020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EA696F"/>
    <w:multiLevelType w:val="hybridMultilevel"/>
    <w:tmpl w:val="1D8861F2"/>
    <w:lvl w:ilvl="0" w:tplc="AD8A13CE">
      <w:start w:val="1"/>
      <w:numFmt w:val="decimal"/>
      <w:suff w:val="nothing"/>
      <w:lvlText w:val="%1."/>
      <w:lvlJc w:val="left"/>
      <w:pPr>
        <w:ind w:left="42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7625B13"/>
    <w:multiLevelType w:val="hybridMultilevel"/>
    <w:tmpl w:val="6F7A1E7E"/>
    <w:lvl w:ilvl="0" w:tplc="AD8A13C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0007FD"/>
    <w:multiLevelType w:val="hybridMultilevel"/>
    <w:tmpl w:val="3B22D3C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BAE4AD8"/>
    <w:multiLevelType w:val="hybridMultilevel"/>
    <w:tmpl w:val="9C143DE2"/>
    <w:lvl w:ilvl="0" w:tplc="6F020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973ED4"/>
    <w:multiLevelType w:val="hybridMultilevel"/>
    <w:tmpl w:val="F4FC33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8E6966"/>
    <w:multiLevelType w:val="hybridMultilevel"/>
    <w:tmpl w:val="82BE25FA"/>
    <w:lvl w:ilvl="0" w:tplc="83D295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2960B38"/>
    <w:multiLevelType w:val="hybridMultilevel"/>
    <w:tmpl w:val="4E768B48"/>
    <w:lvl w:ilvl="0" w:tplc="79423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8C13BFE"/>
    <w:multiLevelType w:val="hybridMultilevel"/>
    <w:tmpl w:val="7222E1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6BEF1103"/>
    <w:multiLevelType w:val="hybridMultilevel"/>
    <w:tmpl w:val="C03EAB5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C45546"/>
    <w:multiLevelType w:val="hybridMultilevel"/>
    <w:tmpl w:val="9C143DE2"/>
    <w:lvl w:ilvl="0" w:tplc="6F020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F472201"/>
    <w:multiLevelType w:val="hybridMultilevel"/>
    <w:tmpl w:val="9C143DE2"/>
    <w:lvl w:ilvl="0" w:tplc="6F020A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18"/>
  </w:num>
  <w:num w:numId="4">
    <w:abstractNumId w:val="13"/>
  </w:num>
  <w:num w:numId="5">
    <w:abstractNumId w:val="6"/>
  </w:num>
  <w:num w:numId="6">
    <w:abstractNumId w:val="1"/>
  </w:num>
  <w:num w:numId="7">
    <w:abstractNumId w:val="10"/>
  </w:num>
  <w:num w:numId="8">
    <w:abstractNumId w:val="21"/>
  </w:num>
  <w:num w:numId="9">
    <w:abstractNumId w:val="14"/>
  </w:num>
  <w:num w:numId="10">
    <w:abstractNumId w:val="20"/>
  </w:num>
  <w:num w:numId="11">
    <w:abstractNumId w:val="0"/>
  </w:num>
  <w:num w:numId="12">
    <w:abstractNumId w:val="11"/>
  </w:num>
  <w:num w:numId="13">
    <w:abstractNumId w:val="15"/>
  </w:num>
  <w:num w:numId="14">
    <w:abstractNumId w:val="9"/>
  </w:num>
  <w:num w:numId="15">
    <w:abstractNumId w:val="8"/>
  </w:num>
  <w:num w:numId="16">
    <w:abstractNumId w:val="19"/>
  </w:num>
  <w:num w:numId="17">
    <w:abstractNumId w:val="2"/>
  </w:num>
  <w:num w:numId="18">
    <w:abstractNumId w:val="16"/>
  </w:num>
  <w:num w:numId="19">
    <w:abstractNumId w:val="5"/>
  </w:num>
  <w:num w:numId="20">
    <w:abstractNumId w:val="12"/>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5D"/>
    <w:rsid w:val="000A54B4"/>
    <w:rsid w:val="001338BA"/>
    <w:rsid w:val="0016102E"/>
    <w:rsid w:val="001C569F"/>
    <w:rsid w:val="001D018D"/>
    <w:rsid w:val="001E7746"/>
    <w:rsid w:val="00216E72"/>
    <w:rsid w:val="00244397"/>
    <w:rsid w:val="002634E4"/>
    <w:rsid w:val="00276E42"/>
    <w:rsid w:val="002770C9"/>
    <w:rsid w:val="002A5DB3"/>
    <w:rsid w:val="002B5CB0"/>
    <w:rsid w:val="002C766B"/>
    <w:rsid w:val="002E2175"/>
    <w:rsid w:val="00417FA9"/>
    <w:rsid w:val="004219EC"/>
    <w:rsid w:val="0043537B"/>
    <w:rsid w:val="00471D25"/>
    <w:rsid w:val="00474ED9"/>
    <w:rsid w:val="004C1ABE"/>
    <w:rsid w:val="004D5412"/>
    <w:rsid w:val="004F2581"/>
    <w:rsid w:val="00557BB9"/>
    <w:rsid w:val="005B6647"/>
    <w:rsid w:val="005E68B1"/>
    <w:rsid w:val="005F47C4"/>
    <w:rsid w:val="00614C99"/>
    <w:rsid w:val="006458B9"/>
    <w:rsid w:val="00684350"/>
    <w:rsid w:val="00732F02"/>
    <w:rsid w:val="00741ECA"/>
    <w:rsid w:val="008D1CC2"/>
    <w:rsid w:val="00904E5B"/>
    <w:rsid w:val="009456CB"/>
    <w:rsid w:val="00980A0B"/>
    <w:rsid w:val="00982BCC"/>
    <w:rsid w:val="009F0903"/>
    <w:rsid w:val="00A177C0"/>
    <w:rsid w:val="00A45BEF"/>
    <w:rsid w:val="00A5171B"/>
    <w:rsid w:val="00A81527"/>
    <w:rsid w:val="00A84C5D"/>
    <w:rsid w:val="00A85899"/>
    <w:rsid w:val="00AA042F"/>
    <w:rsid w:val="00AA04B7"/>
    <w:rsid w:val="00AD526B"/>
    <w:rsid w:val="00AF739D"/>
    <w:rsid w:val="00B13C15"/>
    <w:rsid w:val="00B94F7F"/>
    <w:rsid w:val="00BF41D7"/>
    <w:rsid w:val="00C249AC"/>
    <w:rsid w:val="00C54BAC"/>
    <w:rsid w:val="00CD7A0C"/>
    <w:rsid w:val="00D5497C"/>
    <w:rsid w:val="00D64557"/>
    <w:rsid w:val="00D76BDD"/>
    <w:rsid w:val="00D84367"/>
    <w:rsid w:val="00DD54AA"/>
    <w:rsid w:val="00DD7C30"/>
    <w:rsid w:val="00DE1ED4"/>
    <w:rsid w:val="00E63BA8"/>
    <w:rsid w:val="00EB4B3D"/>
    <w:rsid w:val="00EF6A7C"/>
    <w:rsid w:val="00FB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C5D"/>
    <w:pPr>
      <w:ind w:firstLineChars="200" w:firstLine="420"/>
    </w:pPr>
  </w:style>
  <w:style w:type="paragraph" w:styleId="a4">
    <w:name w:val="footnote text"/>
    <w:basedOn w:val="a"/>
    <w:link w:val="Char"/>
    <w:semiHidden/>
    <w:unhideWhenUsed/>
    <w:rsid w:val="00A84C5D"/>
    <w:pPr>
      <w:snapToGrid w:val="0"/>
      <w:jc w:val="left"/>
    </w:pPr>
    <w:rPr>
      <w:sz w:val="18"/>
      <w:szCs w:val="18"/>
    </w:rPr>
  </w:style>
  <w:style w:type="character" w:customStyle="1" w:styleId="Char">
    <w:name w:val="脚注文本 Char"/>
    <w:basedOn w:val="a0"/>
    <w:link w:val="a4"/>
    <w:semiHidden/>
    <w:rsid w:val="00A84C5D"/>
    <w:rPr>
      <w:rFonts w:ascii="Times New Roman" w:eastAsia="宋体" w:hAnsi="Times New Roman" w:cs="Times New Roman"/>
      <w:sz w:val="18"/>
      <w:szCs w:val="18"/>
    </w:rPr>
  </w:style>
  <w:style w:type="character" w:styleId="a5">
    <w:name w:val="footnote reference"/>
    <w:basedOn w:val="a0"/>
    <w:semiHidden/>
    <w:unhideWhenUsed/>
    <w:rsid w:val="00A84C5D"/>
    <w:rPr>
      <w:vertAlign w:val="superscript"/>
    </w:rPr>
  </w:style>
  <w:style w:type="paragraph" w:styleId="a6">
    <w:name w:val="header"/>
    <w:basedOn w:val="a"/>
    <w:link w:val="Char0"/>
    <w:uiPriority w:val="99"/>
    <w:unhideWhenUsed/>
    <w:rsid w:val="005B66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B6647"/>
    <w:rPr>
      <w:rFonts w:ascii="Times New Roman" w:eastAsia="宋体" w:hAnsi="Times New Roman" w:cs="Times New Roman"/>
      <w:sz w:val="18"/>
      <w:szCs w:val="18"/>
    </w:rPr>
  </w:style>
  <w:style w:type="paragraph" w:styleId="a7">
    <w:name w:val="footer"/>
    <w:basedOn w:val="a"/>
    <w:link w:val="Char1"/>
    <w:uiPriority w:val="99"/>
    <w:unhideWhenUsed/>
    <w:rsid w:val="005B6647"/>
    <w:pPr>
      <w:tabs>
        <w:tab w:val="center" w:pos="4153"/>
        <w:tab w:val="right" w:pos="8306"/>
      </w:tabs>
      <w:snapToGrid w:val="0"/>
      <w:jc w:val="left"/>
    </w:pPr>
    <w:rPr>
      <w:sz w:val="18"/>
      <w:szCs w:val="18"/>
    </w:rPr>
  </w:style>
  <w:style w:type="character" w:customStyle="1" w:styleId="Char1">
    <w:name w:val="页脚 Char"/>
    <w:basedOn w:val="a0"/>
    <w:link w:val="a7"/>
    <w:uiPriority w:val="99"/>
    <w:rsid w:val="005B6647"/>
    <w:rPr>
      <w:rFonts w:ascii="Times New Roman" w:eastAsia="宋体" w:hAnsi="Times New Roman" w:cs="Times New Roman"/>
      <w:sz w:val="18"/>
      <w:szCs w:val="18"/>
    </w:rPr>
  </w:style>
  <w:style w:type="character" w:styleId="a8">
    <w:name w:val="Hyperlink"/>
    <w:basedOn w:val="a0"/>
    <w:uiPriority w:val="99"/>
    <w:semiHidden/>
    <w:unhideWhenUsed/>
    <w:rsid w:val="000A54B4"/>
    <w:rPr>
      <w:color w:val="0000FF"/>
      <w:u w:val="single"/>
    </w:rPr>
  </w:style>
  <w:style w:type="paragraph" w:customStyle="1" w:styleId="Default">
    <w:name w:val="Default"/>
    <w:rsid w:val="00B13C15"/>
    <w:pPr>
      <w:widowControl w:val="0"/>
      <w:autoSpaceDE w:val="0"/>
      <w:autoSpaceDN w:val="0"/>
      <w:adjustRightInd w:val="0"/>
    </w:pPr>
    <w:rPr>
      <w:rFonts w:ascii="微软雅黑" w:eastAsia="微软雅黑" w:cs="微软雅黑"/>
      <w:color w:val="000000"/>
      <w:kern w:val="0"/>
      <w:sz w:val="24"/>
      <w:szCs w:val="24"/>
    </w:rPr>
  </w:style>
  <w:style w:type="table" w:styleId="a9">
    <w:name w:val="Table Grid"/>
    <w:basedOn w:val="a1"/>
    <w:uiPriority w:val="59"/>
    <w:rsid w:val="00C54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9"/>
    <w:rsid w:val="0068435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417F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C5D"/>
    <w:pPr>
      <w:ind w:firstLineChars="200" w:firstLine="420"/>
    </w:pPr>
  </w:style>
  <w:style w:type="paragraph" w:styleId="a4">
    <w:name w:val="footnote text"/>
    <w:basedOn w:val="a"/>
    <w:link w:val="Char"/>
    <w:semiHidden/>
    <w:unhideWhenUsed/>
    <w:rsid w:val="00A84C5D"/>
    <w:pPr>
      <w:snapToGrid w:val="0"/>
      <w:jc w:val="left"/>
    </w:pPr>
    <w:rPr>
      <w:sz w:val="18"/>
      <w:szCs w:val="18"/>
    </w:rPr>
  </w:style>
  <w:style w:type="character" w:customStyle="1" w:styleId="Char">
    <w:name w:val="脚注文本 Char"/>
    <w:basedOn w:val="a0"/>
    <w:link w:val="a4"/>
    <w:semiHidden/>
    <w:rsid w:val="00A84C5D"/>
    <w:rPr>
      <w:rFonts w:ascii="Times New Roman" w:eastAsia="宋体" w:hAnsi="Times New Roman" w:cs="Times New Roman"/>
      <w:sz w:val="18"/>
      <w:szCs w:val="18"/>
    </w:rPr>
  </w:style>
  <w:style w:type="character" w:styleId="a5">
    <w:name w:val="footnote reference"/>
    <w:basedOn w:val="a0"/>
    <w:semiHidden/>
    <w:unhideWhenUsed/>
    <w:rsid w:val="00A84C5D"/>
    <w:rPr>
      <w:vertAlign w:val="superscript"/>
    </w:rPr>
  </w:style>
  <w:style w:type="paragraph" w:styleId="a6">
    <w:name w:val="header"/>
    <w:basedOn w:val="a"/>
    <w:link w:val="Char0"/>
    <w:uiPriority w:val="99"/>
    <w:unhideWhenUsed/>
    <w:rsid w:val="005B66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B6647"/>
    <w:rPr>
      <w:rFonts w:ascii="Times New Roman" w:eastAsia="宋体" w:hAnsi="Times New Roman" w:cs="Times New Roman"/>
      <w:sz w:val="18"/>
      <w:szCs w:val="18"/>
    </w:rPr>
  </w:style>
  <w:style w:type="paragraph" w:styleId="a7">
    <w:name w:val="footer"/>
    <w:basedOn w:val="a"/>
    <w:link w:val="Char1"/>
    <w:uiPriority w:val="99"/>
    <w:unhideWhenUsed/>
    <w:rsid w:val="005B6647"/>
    <w:pPr>
      <w:tabs>
        <w:tab w:val="center" w:pos="4153"/>
        <w:tab w:val="right" w:pos="8306"/>
      </w:tabs>
      <w:snapToGrid w:val="0"/>
      <w:jc w:val="left"/>
    </w:pPr>
    <w:rPr>
      <w:sz w:val="18"/>
      <w:szCs w:val="18"/>
    </w:rPr>
  </w:style>
  <w:style w:type="character" w:customStyle="1" w:styleId="Char1">
    <w:name w:val="页脚 Char"/>
    <w:basedOn w:val="a0"/>
    <w:link w:val="a7"/>
    <w:uiPriority w:val="99"/>
    <w:rsid w:val="005B6647"/>
    <w:rPr>
      <w:rFonts w:ascii="Times New Roman" w:eastAsia="宋体" w:hAnsi="Times New Roman" w:cs="Times New Roman"/>
      <w:sz w:val="18"/>
      <w:szCs w:val="18"/>
    </w:rPr>
  </w:style>
  <w:style w:type="character" w:styleId="a8">
    <w:name w:val="Hyperlink"/>
    <w:basedOn w:val="a0"/>
    <w:uiPriority w:val="99"/>
    <w:semiHidden/>
    <w:unhideWhenUsed/>
    <w:rsid w:val="000A54B4"/>
    <w:rPr>
      <w:color w:val="0000FF"/>
      <w:u w:val="single"/>
    </w:rPr>
  </w:style>
  <w:style w:type="paragraph" w:customStyle="1" w:styleId="Default">
    <w:name w:val="Default"/>
    <w:rsid w:val="00B13C15"/>
    <w:pPr>
      <w:widowControl w:val="0"/>
      <w:autoSpaceDE w:val="0"/>
      <w:autoSpaceDN w:val="0"/>
      <w:adjustRightInd w:val="0"/>
    </w:pPr>
    <w:rPr>
      <w:rFonts w:ascii="微软雅黑" w:eastAsia="微软雅黑" w:cs="微软雅黑"/>
      <w:color w:val="000000"/>
      <w:kern w:val="0"/>
      <w:sz w:val="24"/>
      <w:szCs w:val="24"/>
    </w:rPr>
  </w:style>
  <w:style w:type="table" w:styleId="a9">
    <w:name w:val="Table Grid"/>
    <w:basedOn w:val="a1"/>
    <w:uiPriority w:val="59"/>
    <w:rsid w:val="00C54B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9"/>
    <w:rsid w:val="00684350"/>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417F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10274">
      <w:bodyDiv w:val="1"/>
      <w:marLeft w:val="0"/>
      <w:marRight w:val="0"/>
      <w:marTop w:val="0"/>
      <w:marBottom w:val="0"/>
      <w:divBdr>
        <w:top w:val="none" w:sz="0" w:space="0" w:color="auto"/>
        <w:left w:val="none" w:sz="0" w:space="0" w:color="auto"/>
        <w:bottom w:val="none" w:sz="0" w:space="0" w:color="auto"/>
        <w:right w:val="none" w:sz="0" w:space="0" w:color="auto"/>
      </w:divBdr>
    </w:div>
    <w:div w:id="19881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734C-A234-4D87-829B-FEABAFE6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10</cp:revision>
  <dcterms:created xsi:type="dcterms:W3CDTF">2013-02-28T09:29:00Z</dcterms:created>
  <dcterms:modified xsi:type="dcterms:W3CDTF">2013-03-01T03:11:00Z</dcterms:modified>
</cp:coreProperties>
</file>